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C48816" w14:textId="77777777" w:rsidR="005E1EE1" w:rsidRDefault="00C04A5F" w:rsidP="0097687C">
      <w:r>
        <w:rPr>
          <w:b/>
          <w:noProof/>
          <w:sz w:val="32"/>
          <w:szCs w:val="32"/>
        </w:rPr>
        <w:drawing>
          <wp:inline distT="0" distB="0" distL="0" distR="0" wp14:anchorId="5FFACF6D" wp14:editId="33F483DB">
            <wp:extent cx="2307384" cy="1012371"/>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Logo_word-text-small.jpg"/>
                    <pic:cNvPicPr/>
                  </pic:nvPicPr>
                  <pic:blipFill>
                    <a:blip r:embed="rId8">
                      <a:extLst>
                        <a:ext uri="{28A0092B-C50C-407E-A947-70E740481C1C}">
                          <a14:useLocalDpi xmlns:a14="http://schemas.microsoft.com/office/drawing/2010/main" val="0"/>
                        </a:ext>
                      </a:extLst>
                    </a:blip>
                    <a:stretch>
                      <a:fillRect/>
                    </a:stretch>
                  </pic:blipFill>
                  <pic:spPr>
                    <a:xfrm>
                      <a:off x="0" y="0"/>
                      <a:ext cx="2322205" cy="1018874"/>
                    </a:xfrm>
                    <a:prstGeom prst="rect">
                      <a:avLst/>
                    </a:prstGeom>
                  </pic:spPr>
                </pic:pic>
              </a:graphicData>
            </a:graphic>
          </wp:inline>
        </w:drawing>
      </w:r>
    </w:p>
    <w:p w14:paraId="1FA59840" w14:textId="77777777" w:rsidR="0097687C" w:rsidRDefault="0097687C" w:rsidP="0097687C"/>
    <w:p w14:paraId="2ECE8413" w14:textId="77777777" w:rsidR="0097687C" w:rsidRDefault="0097687C" w:rsidP="0097687C"/>
    <w:p w14:paraId="43ADA8EA" w14:textId="77777777" w:rsidR="0097687C" w:rsidRDefault="0097687C" w:rsidP="0097687C"/>
    <w:p w14:paraId="684BB8A8" w14:textId="127841F3" w:rsidR="0045201E" w:rsidRDefault="0045201E" w:rsidP="005E1EE1">
      <w:pPr>
        <w:pStyle w:val="Subtitle"/>
        <w:spacing w:before="120" w:after="360"/>
      </w:pPr>
      <w:r>
        <w:t>Proposal to Develop Customer Experience MVP and Roadmap for Start Service and Transfer Service</w:t>
      </w:r>
    </w:p>
    <w:p w14:paraId="4E5E47CD" w14:textId="77777777" w:rsidR="0045201E" w:rsidRDefault="006449E0" w:rsidP="005E1EE1">
      <w:pPr>
        <w:pStyle w:val="Subtitle"/>
        <w:spacing w:before="120" w:after="360"/>
      </w:pPr>
      <w:r>
        <w:t>F</w:t>
      </w:r>
      <w:r w:rsidR="00AD3242">
        <w:t xml:space="preserve">or </w:t>
      </w:r>
      <w:r w:rsidR="00CD36B6">
        <w:t>Ameren Corporation</w:t>
      </w:r>
      <w:r w:rsidR="00AD3242">
        <w:t xml:space="preserve"> </w:t>
      </w:r>
    </w:p>
    <w:p w14:paraId="7835F4F1" w14:textId="7F379229" w:rsidR="005E1EE1" w:rsidRDefault="002B1AD3" w:rsidP="005E1EE1">
      <w:pPr>
        <w:pStyle w:val="Subtitle"/>
        <w:spacing w:before="120" w:after="360"/>
      </w:pPr>
      <w:r>
        <w:t>June</w:t>
      </w:r>
      <w:r w:rsidR="00CD36B6">
        <w:t xml:space="preserve"> 1</w:t>
      </w:r>
      <w:r>
        <w:t>5</w:t>
      </w:r>
      <w:r w:rsidR="00AD3242">
        <w:t>, 2018</w:t>
      </w:r>
    </w:p>
    <w:p w14:paraId="4902BCE2" w14:textId="77777777" w:rsidR="00AD3242" w:rsidRPr="00AD3242" w:rsidRDefault="00AD3242" w:rsidP="00AD3242"/>
    <w:p w14:paraId="09150358" w14:textId="77777777" w:rsidR="00AD3242" w:rsidRPr="00AD3242" w:rsidRDefault="00AD3242" w:rsidP="00AD3242"/>
    <w:p w14:paraId="062E0743" w14:textId="77777777" w:rsidR="005E1EE1" w:rsidRPr="005E1EE1" w:rsidRDefault="005E1EE1" w:rsidP="005E1EE1">
      <w:pPr>
        <w:spacing w:before="1600" w:after="120"/>
        <w:rPr>
          <w:b/>
        </w:rPr>
      </w:pPr>
      <w:r w:rsidRPr="005E1EE1">
        <w:rPr>
          <w:b/>
        </w:rPr>
        <w:t>Submitted by:</w:t>
      </w:r>
    </w:p>
    <w:p w14:paraId="5FEB15AF" w14:textId="525B4D9D" w:rsidR="005E1EE1" w:rsidRDefault="00F07FB2" w:rsidP="0045201E">
      <w:pPr>
        <w:spacing w:after="60"/>
      </w:pPr>
      <w:r>
        <w:t>Melanie Wemple</w:t>
      </w:r>
      <w:r w:rsidR="00127535">
        <w:t xml:space="preserve">, </w:t>
      </w:r>
      <w:r>
        <w:t xml:space="preserve">Managing Director, </w:t>
      </w:r>
      <w:r w:rsidR="00127535">
        <w:t>Consulting Solutions</w:t>
      </w:r>
    </w:p>
    <w:p w14:paraId="58ABC280" w14:textId="77777777" w:rsidR="005E1EE1" w:rsidRDefault="005E1EE1" w:rsidP="005E1EE1">
      <w:pPr>
        <w:spacing w:before="1200"/>
      </w:pPr>
    </w:p>
    <w:p w14:paraId="50517FDE" w14:textId="77777777" w:rsidR="005E1EE1" w:rsidRDefault="005E1EE1" w:rsidP="005E1EE1">
      <w:pPr>
        <w:spacing w:before="1200"/>
      </w:pPr>
    </w:p>
    <w:p w14:paraId="61A3398B" w14:textId="7137788E" w:rsidR="005E1EE1" w:rsidRDefault="00083412" w:rsidP="005E1EE1">
      <w:pPr>
        <w:spacing w:before="1200"/>
      </w:pPr>
      <w:r>
        <w:t xml:space="preserve">E Source || </w:t>
      </w:r>
      <w:proofErr w:type="gramStart"/>
      <w:r>
        <w:t>www.e</w:t>
      </w:r>
      <w:r w:rsidR="005E1EE1" w:rsidRPr="005E1EE1">
        <w:t>source.com</w:t>
      </w:r>
      <w:r w:rsidR="005E1EE1">
        <w:t xml:space="preserve">  |</w:t>
      </w:r>
      <w:proofErr w:type="gramEnd"/>
      <w:r w:rsidR="005E1EE1">
        <w:t>|  1-800-ESOURCE</w:t>
      </w:r>
    </w:p>
    <w:p w14:paraId="4DE377CA" w14:textId="77777777" w:rsidR="00C04A5F" w:rsidRDefault="00C04A5F">
      <w:r>
        <w:br w:type="page"/>
      </w:r>
    </w:p>
    <w:sdt>
      <w:sdtPr>
        <w:rPr>
          <w:rFonts w:ascii="Arial" w:eastAsiaTheme="minorHAnsi" w:hAnsi="Arial" w:cstheme="minorBidi"/>
          <w:color w:val="auto"/>
          <w:sz w:val="22"/>
          <w:szCs w:val="22"/>
        </w:rPr>
        <w:id w:val="-406073797"/>
        <w:docPartObj>
          <w:docPartGallery w:val="Table of Contents"/>
          <w:docPartUnique/>
        </w:docPartObj>
      </w:sdtPr>
      <w:sdtEndPr>
        <w:rPr>
          <w:b/>
          <w:bCs/>
          <w:noProof/>
        </w:rPr>
      </w:sdtEndPr>
      <w:sdtContent>
        <w:p w14:paraId="6D7CE3A2" w14:textId="5F94A7D8" w:rsidR="00312C00" w:rsidRPr="00312C00" w:rsidRDefault="00312C00">
          <w:pPr>
            <w:pStyle w:val="TOCHeading"/>
            <w:rPr>
              <w:rStyle w:val="Heading1Char"/>
            </w:rPr>
          </w:pPr>
          <w:r w:rsidRPr="00312C00">
            <w:rPr>
              <w:rStyle w:val="Heading1Char"/>
            </w:rPr>
            <w:t>Contents</w:t>
          </w:r>
        </w:p>
        <w:p w14:paraId="363BA7BD" w14:textId="50CD5160" w:rsidR="00C44CC9" w:rsidRDefault="00312C00">
          <w:pPr>
            <w:pStyle w:val="TOC1"/>
            <w:tabs>
              <w:tab w:val="right" w:leader="dot" w:pos="9350"/>
            </w:tabs>
            <w:rPr>
              <w:rFonts w:asciiTheme="minorHAnsi" w:eastAsiaTheme="minorEastAsia" w:hAnsiTheme="minorHAnsi"/>
              <w:noProof/>
            </w:rPr>
          </w:pPr>
          <w:r>
            <w:fldChar w:fldCharType="begin"/>
          </w:r>
          <w:r>
            <w:instrText xml:space="preserve"> TOC \o "1-3" \h \z \u </w:instrText>
          </w:r>
          <w:r>
            <w:fldChar w:fldCharType="separate"/>
          </w:r>
          <w:hyperlink w:anchor="_Toc514409272" w:history="1">
            <w:r w:rsidR="00C44CC9" w:rsidRPr="00936502">
              <w:rPr>
                <w:rStyle w:val="Hyperlink"/>
                <w:noProof/>
              </w:rPr>
              <w:t>Who Is E Source?</w:t>
            </w:r>
            <w:r w:rsidR="00C44CC9">
              <w:rPr>
                <w:noProof/>
                <w:webHidden/>
              </w:rPr>
              <w:tab/>
            </w:r>
            <w:r w:rsidR="00C44CC9">
              <w:rPr>
                <w:noProof/>
                <w:webHidden/>
              </w:rPr>
              <w:fldChar w:fldCharType="begin"/>
            </w:r>
            <w:r w:rsidR="00C44CC9">
              <w:rPr>
                <w:noProof/>
                <w:webHidden/>
              </w:rPr>
              <w:instrText xml:space="preserve"> PAGEREF _Toc514409272 \h </w:instrText>
            </w:r>
            <w:r w:rsidR="00C44CC9">
              <w:rPr>
                <w:noProof/>
                <w:webHidden/>
              </w:rPr>
            </w:r>
            <w:r w:rsidR="00C44CC9">
              <w:rPr>
                <w:noProof/>
                <w:webHidden/>
              </w:rPr>
              <w:fldChar w:fldCharType="separate"/>
            </w:r>
            <w:r w:rsidR="00E453BC">
              <w:rPr>
                <w:noProof/>
                <w:webHidden/>
              </w:rPr>
              <w:t>3</w:t>
            </w:r>
            <w:r w:rsidR="00C44CC9">
              <w:rPr>
                <w:noProof/>
                <w:webHidden/>
              </w:rPr>
              <w:fldChar w:fldCharType="end"/>
            </w:r>
          </w:hyperlink>
        </w:p>
        <w:p w14:paraId="299ECFEF" w14:textId="4185AE51" w:rsidR="00C44CC9" w:rsidRDefault="003D76FD">
          <w:pPr>
            <w:pStyle w:val="TOC1"/>
            <w:tabs>
              <w:tab w:val="right" w:leader="dot" w:pos="9350"/>
            </w:tabs>
            <w:rPr>
              <w:rFonts w:asciiTheme="minorHAnsi" w:eastAsiaTheme="minorEastAsia" w:hAnsiTheme="minorHAnsi"/>
              <w:noProof/>
            </w:rPr>
          </w:pPr>
          <w:hyperlink w:anchor="_Toc514409273" w:history="1">
            <w:r w:rsidR="00C44CC9" w:rsidRPr="00936502">
              <w:rPr>
                <w:rStyle w:val="Hyperlink"/>
                <w:noProof/>
              </w:rPr>
              <w:t>Project Background and Objectives</w:t>
            </w:r>
            <w:r w:rsidR="00C44CC9">
              <w:rPr>
                <w:noProof/>
                <w:webHidden/>
              </w:rPr>
              <w:tab/>
            </w:r>
            <w:r w:rsidR="00C44CC9">
              <w:rPr>
                <w:noProof/>
                <w:webHidden/>
              </w:rPr>
              <w:fldChar w:fldCharType="begin"/>
            </w:r>
            <w:r w:rsidR="00C44CC9">
              <w:rPr>
                <w:noProof/>
                <w:webHidden/>
              </w:rPr>
              <w:instrText xml:space="preserve"> PAGEREF _Toc514409273 \h </w:instrText>
            </w:r>
            <w:r w:rsidR="00C44CC9">
              <w:rPr>
                <w:noProof/>
                <w:webHidden/>
              </w:rPr>
            </w:r>
            <w:r w:rsidR="00C44CC9">
              <w:rPr>
                <w:noProof/>
                <w:webHidden/>
              </w:rPr>
              <w:fldChar w:fldCharType="separate"/>
            </w:r>
            <w:r w:rsidR="00E453BC">
              <w:rPr>
                <w:noProof/>
                <w:webHidden/>
              </w:rPr>
              <w:t>4</w:t>
            </w:r>
            <w:r w:rsidR="00C44CC9">
              <w:rPr>
                <w:noProof/>
                <w:webHidden/>
              </w:rPr>
              <w:fldChar w:fldCharType="end"/>
            </w:r>
          </w:hyperlink>
        </w:p>
        <w:p w14:paraId="4C9BC83C" w14:textId="20944D50" w:rsidR="00C44CC9" w:rsidRDefault="003D76FD">
          <w:pPr>
            <w:pStyle w:val="TOC1"/>
            <w:tabs>
              <w:tab w:val="right" w:leader="dot" w:pos="9350"/>
            </w:tabs>
            <w:rPr>
              <w:rFonts w:asciiTheme="minorHAnsi" w:eastAsiaTheme="minorEastAsia" w:hAnsiTheme="minorHAnsi"/>
              <w:noProof/>
            </w:rPr>
          </w:pPr>
          <w:hyperlink w:anchor="_Toc514409274" w:history="1">
            <w:r w:rsidR="00C44CC9" w:rsidRPr="00936502">
              <w:rPr>
                <w:rStyle w:val="Hyperlink"/>
                <w:noProof/>
              </w:rPr>
              <w:t>Project Approach</w:t>
            </w:r>
            <w:r w:rsidR="00C44CC9">
              <w:rPr>
                <w:noProof/>
                <w:webHidden/>
              </w:rPr>
              <w:tab/>
            </w:r>
            <w:r w:rsidR="00C44CC9">
              <w:rPr>
                <w:noProof/>
                <w:webHidden/>
              </w:rPr>
              <w:fldChar w:fldCharType="begin"/>
            </w:r>
            <w:r w:rsidR="00C44CC9">
              <w:rPr>
                <w:noProof/>
                <w:webHidden/>
              </w:rPr>
              <w:instrText xml:space="preserve"> PAGEREF _Toc514409274 \h </w:instrText>
            </w:r>
            <w:r w:rsidR="00C44CC9">
              <w:rPr>
                <w:noProof/>
                <w:webHidden/>
              </w:rPr>
            </w:r>
            <w:r w:rsidR="00C44CC9">
              <w:rPr>
                <w:noProof/>
                <w:webHidden/>
              </w:rPr>
              <w:fldChar w:fldCharType="separate"/>
            </w:r>
            <w:r w:rsidR="00E453BC">
              <w:rPr>
                <w:noProof/>
                <w:webHidden/>
              </w:rPr>
              <w:t>4</w:t>
            </w:r>
            <w:r w:rsidR="00C44CC9">
              <w:rPr>
                <w:noProof/>
                <w:webHidden/>
              </w:rPr>
              <w:fldChar w:fldCharType="end"/>
            </w:r>
          </w:hyperlink>
        </w:p>
        <w:p w14:paraId="0F5D796C" w14:textId="256857EE" w:rsidR="00C44CC9" w:rsidRDefault="003D76FD">
          <w:pPr>
            <w:pStyle w:val="TOC1"/>
            <w:tabs>
              <w:tab w:val="right" w:leader="dot" w:pos="9350"/>
            </w:tabs>
            <w:rPr>
              <w:rFonts w:asciiTheme="minorHAnsi" w:eastAsiaTheme="minorEastAsia" w:hAnsiTheme="minorHAnsi"/>
              <w:noProof/>
            </w:rPr>
          </w:pPr>
          <w:hyperlink w:anchor="_Toc514409275" w:history="1">
            <w:r w:rsidR="00C44CC9" w:rsidRPr="00936502">
              <w:rPr>
                <w:rStyle w:val="Hyperlink"/>
                <w:noProof/>
              </w:rPr>
              <w:t>Project Schedule</w:t>
            </w:r>
            <w:r w:rsidR="00C44CC9">
              <w:rPr>
                <w:noProof/>
                <w:webHidden/>
              </w:rPr>
              <w:tab/>
            </w:r>
            <w:r w:rsidR="00C44CC9">
              <w:rPr>
                <w:noProof/>
                <w:webHidden/>
              </w:rPr>
              <w:fldChar w:fldCharType="begin"/>
            </w:r>
            <w:r w:rsidR="00C44CC9">
              <w:rPr>
                <w:noProof/>
                <w:webHidden/>
              </w:rPr>
              <w:instrText xml:space="preserve"> PAGEREF _Toc514409275 \h </w:instrText>
            </w:r>
            <w:r w:rsidR="00C44CC9">
              <w:rPr>
                <w:noProof/>
                <w:webHidden/>
              </w:rPr>
            </w:r>
            <w:r w:rsidR="00C44CC9">
              <w:rPr>
                <w:noProof/>
                <w:webHidden/>
              </w:rPr>
              <w:fldChar w:fldCharType="separate"/>
            </w:r>
            <w:r w:rsidR="00E453BC">
              <w:rPr>
                <w:noProof/>
                <w:webHidden/>
              </w:rPr>
              <w:t>5</w:t>
            </w:r>
            <w:r w:rsidR="00C44CC9">
              <w:rPr>
                <w:noProof/>
                <w:webHidden/>
              </w:rPr>
              <w:fldChar w:fldCharType="end"/>
            </w:r>
          </w:hyperlink>
        </w:p>
        <w:p w14:paraId="1007CCA0" w14:textId="7DD3F186" w:rsidR="00C44CC9" w:rsidRDefault="003D76FD">
          <w:pPr>
            <w:pStyle w:val="TOC1"/>
            <w:tabs>
              <w:tab w:val="right" w:leader="dot" w:pos="9350"/>
            </w:tabs>
            <w:rPr>
              <w:rFonts w:asciiTheme="minorHAnsi" w:eastAsiaTheme="minorEastAsia" w:hAnsiTheme="minorHAnsi"/>
              <w:noProof/>
            </w:rPr>
          </w:pPr>
          <w:hyperlink w:anchor="_Toc514409276" w:history="1">
            <w:r w:rsidR="00C44CC9" w:rsidRPr="00936502">
              <w:rPr>
                <w:rStyle w:val="Hyperlink"/>
                <w:noProof/>
              </w:rPr>
              <w:t>Project Deliverables</w:t>
            </w:r>
            <w:r w:rsidR="00C44CC9">
              <w:rPr>
                <w:noProof/>
                <w:webHidden/>
              </w:rPr>
              <w:tab/>
            </w:r>
            <w:r w:rsidR="00C44CC9">
              <w:rPr>
                <w:noProof/>
                <w:webHidden/>
              </w:rPr>
              <w:fldChar w:fldCharType="begin"/>
            </w:r>
            <w:r w:rsidR="00C44CC9">
              <w:rPr>
                <w:noProof/>
                <w:webHidden/>
              </w:rPr>
              <w:instrText xml:space="preserve"> PAGEREF _Toc514409276 \h </w:instrText>
            </w:r>
            <w:r w:rsidR="00C44CC9">
              <w:rPr>
                <w:noProof/>
                <w:webHidden/>
              </w:rPr>
            </w:r>
            <w:r w:rsidR="00C44CC9">
              <w:rPr>
                <w:noProof/>
                <w:webHidden/>
              </w:rPr>
              <w:fldChar w:fldCharType="separate"/>
            </w:r>
            <w:r w:rsidR="00E453BC">
              <w:rPr>
                <w:noProof/>
                <w:webHidden/>
              </w:rPr>
              <w:t>7</w:t>
            </w:r>
            <w:r w:rsidR="00C44CC9">
              <w:rPr>
                <w:noProof/>
                <w:webHidden/>
              </w:rPr>
              <w:fldChar w:fldCharType="end"/>
            </w:r>
          </w:hyperlink>
        </w:p>
        <w:p w14:paraId="1641C5EF" w14:textId="709D4293" w:rsidR="00C44CC9" w:rsidRDefault="003D76FD">
          <w:pPr>
            <w:pStyle w:val="TOC1"/>
            <w:tabs>
              <w:tab w:val="right" w:leader="dot" w:pos="9350"/>
            </w:tabs>
            <w:rPr>
              <w:rFonts w:asciiTheme="minorHAnsi" w:eastAsiaTheme="minorEastAsia" w:hAnsiTheme="minorHAnsi"/>
              <w:noProof/>
            </w:rPr>
          </w:pPr>
          <w:hyperlink w:anchor="_Toc514409277" w:history="1">
            <w:r w:rsidR="00C44CC9" w:rsidRPr="00936502">
              <w:rPr>
                <w:rStyle w:val="Hyperlink"/>
                <w:noProof/>
              </w:rPr>
              <w:t>Consulting and Advisory Services Project Team</w:t>
            </w:r>
            <w:r w:rsidR="00C44CC9">
              <w:rPr>
                <w:noProof/>
                <w:webHidden/>
              </w:rPr>
              <w:tab/>
            </w:r>
            <w:r w:rsidR="00C44CC9">
              <w:rPr>
                <w:noProof/>
                <w:webHidden/>
              </w:rPr>
              <w:fldChar w:fldCharType="begin"/>
            </w:r>
            <w:r w:rsidR="00C44CC9">
              <w:rPr>
                <w:noProof/>
                <w:webHidden/>
              </w:rPr>
              <w:instrText xml:space="preserve"> PAGEREF _Toc514409277 \h </w:instrText>
            </w:r>
            <w:r w:rsidR="00C44CC9">
              <w:rPr>
                <w:noProof/>
                <w:webHidden/>
              </w:rPr>
            </w:r>
            <w:r w:rsidR="00C44CC9">
              <w:rPr>
                <w:noProof/>
                <w:webHidden/>
              </w:rPr>
              <w:fldChar w:fldCharType="separate"/>
            </w:r>
            <w:r w:rsidR="00E453BC">
              <w:rPr>
                <w:noProof/>
                <w:webHidden/>
              </w:rPr>
              <w:t>8</w:t>
            </w:r>
            <w:r w:rsidR="00C44CC9">
              <w:rPr>
                <w:noProof/>
                <w:webHidden/>
              </w:rPr>
              <w:fldChar w:fldCharType="end"/>
            </w:r>
          </w:hyperlink>
        </w:p>
        <w:p w14:paraId="745310F4" w14:textId="6899BCFD" w:rsidR="00C44CC9" w:rsidRDefault="003D76FD">
          <w:pPr>
            <w:pStyle w:val="TOC1"/>
            <w:tabs>
              <w:tab w:val="right" w:leader="dot" w:pos="9350"/>
            </w:tabs>
            <w:rPr>
              <w:rFonts w:asciiTheme="minorHAnsi" w:eastAsiaTheme="minorEastAsia" w:hAnsiTheme="minorHAnsi"/>
              <w:noProof/>
            </w:rPr>
          </w:pPr>
          <w:hyperlink w:anchor="_Toc514409278" w:history="1">
            <w:r w:rsidR="00C44CC9" w:rsidRPr="00936502">
              <w:rPr>
                <w:rStyle w:val="Hyperlink"/>
                <w:noProof/>
              </w:rPr>
              <w:t>Project Pricing</w:t>
            </w:r>
            <w:r w:rsidR="00C44CC9">
              <w:rPr>
                <w:noProof/>
                <w:webHidden/>
              </w:rPr>
              <w:tab/>
            </w:r>
            <w:r w:rsidR="00C44CC9">
              <w:rPr>
                <w:noProof/>
                <w:webHidden/>
              </w:rPr>
              <w:fldChar w:fldCharType="begin"/>
            </w:r>
            <w:r w:rsidR="00C44CC9">
              <w:rPr>
                <w:noProof/>
                <w:webHidden/>
              </w:rPr>
              <w:instrText xml:space="preserve"> PAGEREF _Toc514409278 \h </w:instrText>
            </w:r>
            <w:r w:rsidR="00C44CC9">
              <w:rPr>
                <w:noProof/>
                <w:webHidden/>
              </w:rPr>
            </w:r>
            <w:r w:rsidR="00C44CC9">
              <w:rPr>
                <w:noProof/>
                <w:webHidden/>
              </w:rPr>
              <w:fldChar w:fldCharType="separate"/>
            </w:r>
            <w:r w:rsidR="00E453BC">
              <w:rPr>
                <w:noProof/>
                <w:webHidden/>
              </w:rPr>
              <w:t>11</w:t>
            </w:r>
            <w:r w:rsidR="00C44CC9">
              <w:rPr>
                <w:noProof/>
                <w:webHidden/>
              </w:rPr>
              <w:fldChar w:fldCharType="end"/>
            </w:r>
          </w:hyperlink>
        </w:p>
        <w:p w14:paraId="7222B821" w14:textId="0E002297" w:rsidR="00312C00" w:rsidRDefault="00312C00">
          <w:r>
            <w:rPr>
              <w:b/>
              <w:bCs/>
              <w:noProof/>
            </w:rPr>
            <w:fldChar w:fldCharType="end"/>
          </w:r>
        </w:p>
      </w:sdtContent>
    </w:sdt>
    <w:p w14:paraId="4774A29F" w14:textId="77777777" w:rsidR="00A33090" w:rsidRDefault="00A33090">
      <w:pPr>
        <w:spacing w:after="160" w:line="259" w:lineRule="auto"/>
        <w:rPr>
          <w:rFonts w:ascii="Georgia" w:eastAsiaTheme="majorEastAsia" w:hAnsi="Georgia" w:cstheme="majorBidi"/>
          <w:b/>
          <w:color w:val="4472C4" w:themeColor="accent5"/>
          <w:sz w:val="28"/>
          <w:szCs w:val="32"/>
        </w:rPr>
      </w:pPr>
      <w:r>
        <w:br w:type="page"/>
      </w:r>
    </w:p>
    <w:p w14:paraId="21A54B4B" w14:textId="293DEB32" w:rsidR="00C04A5F" w:rsidRPr="00DB49AD" w:rsidRDefault="00C04A5F" w:rsidP="00C04A5F">
      <w:pPr>
        <w:pStyle w:val="Heading1"/>
      </w:pPr>
      <w:bookmarkStart w:id="0" w:name="_Toc514409272"/>
      <w:r>
        <w:lastRenderedPageBreak/>
        <w:t xml:space="preserve">Who Is </w:t>
      </w:r>
      <w:r w:rsidRPr="0069199A">
        <w:t>E Source</w:t>
      </w:r>
      <w:r>
        <w:t>?</w:t>
      </w:r>
      <w:bookmarkEnd w:id="0"/>
      <w:r w:rsidRPr="0069199A">
        <w:t xml:space="preserve"> </w:t>
      </w:r>
    </w:p>
    <w:p w14:paraId="5D462DFF" w14:textId="1D8579C9" w:rsidR="00C04A5F" w:rsidRDefault="00C04A5F" w:rsidP="00C04A5F">
      <w:r w:rsidRPr="008F00A6">
        <w:t xml:space="preserve">For </w:t>
      </w:r>
      <w:r w:rsidR="009B43D0">
        <w:t>more than</w:t>
      </w:r>
      <w:r w:rsidRPr="008F00A6">
        <w:t xml:space="preserve"> 30 years, E</w:t>
      </w:r>
      <w:r>
        <w:t> </w:t>
      </w:r>
      <w:r w:rsidRPr="008F00A6">
        <w:t xml:space="preserve">Source has been </w:t>
      </w:r>
      <w:r w:rsidR="009B43D0">
        <w:t>helping</w:t>
      </w:r>
      <w:r>
        <w:t xml:space="preserve"> </w:t>
      </w:r>
      <w:r w:rsidRPr="008F00A6">
        <w:t>utilities</w:t>
      </w:r>
      <w:r>
        <w:t xml:space="preserve"> tackl</w:t>
      </w:r>
      <w:r w:rsidR="009B43D0">
        <w:t>e</w:t>
      </w:r>
      <w:r>
        <w:t xml:space="preserve"> challenges </w:t>
      </w:r>
      <w:r w:rsidR="009B43D0">
        <w:t xml:space="preserve">in </w:t>
      </w:r>
      <w:r w:rsidR="0097687C">
        <w:t xml:space="preserve">customer engagement and experience, </w:t>
      </w:r>
      <w:r w:rsidRPr="008F00A6">
        <w:t>energy efficiency, utility customer satisfaction, program design,</w:t>
      </w:r>
      <w:r w:rsidR="0097687C">
        <w:t xml:space="preserve"> marketing</w:t>
      </w:r>
      <w:r w:rsidRPr="008F00A6">
        <w:t xml:space="preserve"> and sustainability. </w:t>
      </w:r>
      <w:r w:rsidR="0097687C">
        <w:t>The skills and capabilities</w:t>
      </w:r>
      <w:r>
        <w:t xml:space="preserve"> of o</w:t>
      </w:r>
      <w:r w:rsidRPr="008F00A6">
        <w:t xml:space="preserve">ur </w:t>
      </w:r>
      <w:r>
        <w:t xml:space="preserve">Consulting </w:t>
      </w:r>
      <w:r w:rsidR="009572A9">
        <w:t xml:space="preserve">and </w:t>
      </w:r>
      <w:r w:rsidR="006C145B">
        <w:t>Advisory</w:t>
      </w:r>
      <w:r>
        <w:t xml:space="preserve"> team, combined with our long-standing and proven suite of </w:t>
      </w:r>
      <w:r w:rsidRPr="008F00A6">
        <w:t xml:space="preserve">Membership </w:t>
      </w:r>
      <w:r>
        <w:t xml:space="preserve">Services research and business advisory tools, </w:t>
      </w:r>
      <w:r w:rsidRPr="008F00A6">
        <w:t xml:space="preserve">will enable </w:t>
      </w:r>
      <w:r w:rsidR="006A6F50">
        <w:t>Ameren</w:t>
      </w:r>
      <w:r>
        <w:t xml:space="preserve"> </w:t>
      </w:r>
      <w:r w:rsidRPr="008F00A6">
        <w:t>to tap into the best minds in the business</w:t>
      </w:r>
      <w:r w:rsidR="009B43D0">
        <w:t>—</w:t>
      </w:r>
      <w:r w:rsidRPr="008F00A6">
        <w:t xml:space="preserve">experienced </w:t>
      </w:r>
      <w:r>
        <w:t xml:space="preserve">industry thought leaders </w:t>
      </w:r>
      <w:r w:rsidRPr="008F00A6">
        <w:t xml:space="preserve">who </w:t>
      </w:r>
      <w:r w:rsidR="00E32F12">
        <w:t>understand the challenges utilities are facing and leading practices to address them.</w:t>
      </w:r>
    </w:p>
    <w:p w14:paraId="685F80DA" w14:textId="77777777" w:rsidR="006C145B" w:rsidRDefault="006C145B" w:rsidP="00C04A5F"/>
    <w:p w14:paraId="32DF16A5" w14:textId="77777777" w:rsidR="006C145B" w:rsidRDefault="006C145B" w:rsidP="006C145B">
      <w:pPr>
        <w:rPr>
          <w:color w:val="000000" w:themeColor="text1"/>
        </w:rPr>
      </w:pPr>
      <w:r w:rsidRPr="00F652B7">
        <w:rPr>
          <w:color w:val="000000" w:themeColor="text1"/>
        </w:rPr>
        <w:t xml:space="preserve">E Source has been on the leading edge of helping utilities put </w:t>
      </w:r>
      <w:r w:rsidRPr="00F652B7">
        <w:rPr>
          <w:color w:val="000000" w:themeColor="text1"/>
          <w:u w:val="single"/>
        </w:rPr>
        <w:t>customers</w:t>
      </w:r>
      <w:r w:rsidRPr="00F652B7">
        <w:rPr>
          <w:color w:val="000000" w:themeColor="text1"/>
        </w:rPr>
        <w:t xml:space="preserve"> first in all areas of their business through our Customer Experience (CX) practice.  We have worked with many top utilities, from developing their CX strategy to customer journey mapping/management to voice-of-customer strategy deployment. It is with this “customer first” lens that w</w:t>
      </w:r>
      <w:r>
        <w:rPr>
          <w:color w:val="000000" w:themeColor="text1"/>
        </w:rPr>
        <w:t>e approach all of our projects.</w:t>
      </w:r>
      <w:r>
        <w:rPr>
          <w:noProof/>
        </w:rPr>
        <w:drawing>
          <wp:anchor distT="0" distB="0" distL="114300" distR="114300" simplePos="0" relativeHeight="251674624" behindDoc="0" locked="0" layoutInCell="1" allowOverlap="1" wp14:anchorId="46733AAE" wp14:editId="4D9F020C">
            <wp:simplePos x="0" y="0"/>
            <wp:positionH relativeFrom="margin">
              <wp:posOffset>0</wp:posOffset>
            </wp:positionH>
            <wp:positionV relativeFrom="margin">
              <wp:posOffset>3838575</wp:posOffset>
            </wp:positionV>
            <wp:extent cx="5559425" cy="2166620"/>
            <wp:effectExtent l="0" t="0" r="3175" b="508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5559552" cy="2167128"/>
                    </a:xfrm>
                    <a:prstGeom prst="rect">
                      <a:avLst/>
                    </a:prstGeom>
                  </pic:spPr>
                </pic:pic>
              </a:graphicData>
            </a:graphic>
            <wp14:sizeRelH relativeFrom="margin">
              <wp14:pctWidth>0</wp14:pctWidth>
            </wp14:sizeRelH>
            <wp14:sizeRelV relativeFrom="margin">
              <wp14:pctHeight>0</wp14:pctHeight>
            </wp14:sizeRelV>
          </wp:anchor>
        </w:drawing>
      </w:r>
    </w:p>
    <w:p w14:paraId="33747D8D" w14:textId="77777777" w:rsidR="006C145B" w:rsidRDefault="006C145B" w:rsidP="006C145B">
      <w:pPr>
        <w:rPr>
          <w:color w:val="000000" w:themeColor="text1"/>
        </w:rPr>
      </w:pPr>
    </w:p>
    <w:p w14:paraId="17015A40" w14:textId="77777777" w:rsidR="006C145B" w:rsidRDefault="006C145B" w:rsidP="006C145B">
      <w:pPr>
        <w:rPr>
          <w:color w:val="000000" w:themeColor="text1"/>
        </w:rPr>
      </w:pPr>
      <w:r>
        <w:rPr>
          <w:color w:val="000000" w:themeColor="text1"/>
        </w:rPr>
        <w:t>Our North America Clients include:</w:t>
      </w:r>
    </w:p>
    <w:p w14:paraId="29EFFC6D" w14:textId="77777777" w:rsidR="006C145B" w:rsidRDefault="006C145B" w:rsidP="006C145B">
      <w:pPr>
        <w:rPr>
          <w:color w:val="000000" w:themeColor="text1"/>
        </w:rPr>
      </w:pPr>
    </w:p>
    <w:p w14:paraId="76B3BDC2" w14:textId="77777777" w:rsidR="006C145B" w:rsidRPr="006C145B" w:rsidRDefault="006C145B" w:rsidP="006C145B">
      <w:pPr>
        <w:rPr>
          <w:color w:val="000000" w:themeColor="text1"/>
        </w:rPr>
      </w:pPr>
    </w:p>
    <w:p w14:paraId="3B3AE377" w14:textId="368348C9" w:rsidR="006C145B" w:rsidRDefault="006C145B" w:rsidP="006C145B"/>
    <w:p w14:paraId="5D3525FE" w14:textId="77777777" w:rsidR="006C145B" w:rsidRPr="006C145B" w:rsidRDefault="006C145B" w:rsidP="006C145B"/>
    <w:p w14:paraId="5AFF7257" w14:textId="77777777" w:rsidR="006C145B" w:rsidRDefault="006C145B" w:rsidP="00C04A5F">
      <w:pPr>
        <w:pStyle w:val="Heading1"/>
      </w:pPr>
    </w:p>
    <w:p w14:paraId="2B1C22A6" w14:textId="77777777" w:rsidR="00A33090" w:rsidRDefault="00A33090">
      <w:pPr>
        <w:spacing w:after="160" w:line="259" w:lineRule="auto"/>
        <w:rPr>
          <w:rFonts w:ascii="Georgia" w:eastAsiaTheme="majorEastAsia" w:hAnsi="Georgia" w:cstheme="majorBidi"/>
          <w:b/>
          <w:color w:val="4472C4" w:themeColor="accent5"/>
          <w:sz w:val="28"/>
          <w:szCs w:val="32"/>
        </w:rPr>
      </w:pPr>
      <w:r>
        <w:br w:type="page"/>
      </w:r>
    </w:p>
    <w:p w14:paraId="14D2511E" w14:textId="055BBADB" w:rsidR="00C04A5F" w:rsidRDefault="00C04A5F" w:rsidP="00C04A5F">
      <w:pPr>
        <w:pStyle w:val="Heading1"/>
      </w:pPr>
      <w:bookmarkStart w:id="1" w:name="_Toc514409273"/>
      <w:r>
        <w:lastRenderedPageBreak/>
        <w:t xml:space="preserve">Project </w:t>
      </w:r>
      <w:r w:rsidR="00760B63">
        <w:t xml:space="preserve">Background and </w:t>
      </w:r>
      <w:r>
        <w:t>O</w:t>
      </w:r>
      <w:r w:rsidR="00E32F12">
        <w:t>bjectives</w:t>
      </w:r>
      <w:bookmarkEnd w:id="1"/>
    </w:p>
    <w:p w14:paraId="0FA8CA07" w14:textId="7826FDBE" w:rsidR="007F0847" w:rsidRDefault="00F07FB2" w:rsidP="00A947E5">
      <w:pPr>
        <w:pStyle w:val="NormalWeb"/>
        <w:spacing w:before="0" w:beforeAutospacing="0" w:after="0" w:afterAutospacing="0"/>
        <w:rPr>
          <w:rFonts w:ascii="Arial" w:eastAsiaTheme="minorHAnsi" w:hAnsi="Arial" w:cstheme="minorBidi"/>
          <w:sz w:val="22"/>
          <w:szCs w:val="22"/>
        </w:rPr>
      </w:pPr>
      <w:r>
        <w:rPr>
          <w:rFonts w:ascii="Arial" w:eastAsiaTheme="minorHAnsi" w:hAnsi="Arial" w:cstheme="minorBidi"/>
          <w:sz w:val="22"/>
          <w:szCs w:val="22"/>
        </w:rPr>
        <w:t>Ameren</w:t>
      </w:r>
      <w:r w:rsidR="00B516C9">
        <w:rPr>
          <w:rFonts w:ascii="Arial" w:eastAsiaTheme="minorHAnsi" w:hAnsi="Arial" w:cstheme="minorBidi"/>
          <w:sz w:val="22"/>
          <w:szCs w:val="22"/>
        </w:rPr>
        <w:t xml:space="preserve"> </w:t>
      </w:r>
      <w:r w:rsidR="00AF195D">
        <w:rPr>
          <w:rFonts w:ascii="Arial" w:eastAsiaTheme="minorHAnsi" w:hAnsi="Arial" w:cstheme="minorBidi"/>
          <w:sz w:val="22"/>
          <w:szCs w:val="22"/>
        </w:rPr>
        <w:t>is establish</w:t>
      </w:r>
      <w:r w:rsidR="00A947E5">
        <w:rPr>
          <w:rFonts w:ascii="Arial" w:eastAsiaTheme="minorHAnsi" w:hAnsi="Arial" w:cstheme="minorBidi"/>
          <w:sz w:val="22"/>
          <w:szCs w:val="22"/>
        </w:rPr>
        <w:t>ing</w:t>
      </w:r>
      <w:r w:rsidR="00AF195D">
        <w:rPr>
          <w:rFonts w:ascii="Arial" w:eastAsiaTheme="minorHAnsi" w:hAnsi="Arial" w:cstheme="minorBidi"/>
          <w:sz w:val="22"/>
          <w:szCs w:val="22"/>
        </w:rPr>
        <w:t xml:space="preserve"> a Digital Service Order</w:t>
      </w:r>
      <w:r w:rsidR="00A947E5">
        <w:rPr>
          <w:rFonts w:ascii="Arial" w:eastAsiaTheme="minorHAnsi" w:hAnsi="Arial" w:cstheme="minorBidi"/>
          <w:sz w:val="22"/>
          <w:szCs w:val="22"/>
        </w:rPr>
        <w:t xml:space="preserve"> Agile team to deliver a premier customer experience (CX)</w:t>
      </w:r>
      <w:r w:rsidR="000F045C">
        <w:rPr>
          <w:rFonts w:ascii="Arial" w:eastAsiaTheme="minorHAnsi" w:hAnsi="Arial" w:cstheme="minorBidi"/>
          <w:sz w:val="22"/>
          <w:szCs w:val="22"/>
        </w:rPr>
        <w:t xml:space="preserve"> for residential service orders</w:t>
      </w:r>
      <w:r w:rsidR="00A947E5">
        <w:rPr>
          <w:rFonts w:ascii="Arial" w:eastAsiaTheme="minorHAnsi" w:hAnsi="Arial" w:cstheme="minorBidi"/>
          <w:sz w:val="22"/>
          <w:szCs w:val="22"/>
        </w:rPr>
        <w:t>. A priority focus is to es</w:t>
      </w:r>
      <w:r w:rsidR="000F045C">
        <w:rPr>
          <w:rFonts w:ascii="Arial" w:eastAsiaTheme="minorHAnsi" w:hAnsi="Arial" w:cstheme="minorBidi"/>
          <w:sz w:val="22"/>
          <w:szCs w:val="22"/>
        </w:rPr>
        <w:t>tablish the</w:t>
      </w:r>
      <w:r w:rsidR="00A947E5">
        <w:rPr>
          <w:rFonts w:ascii="Arial" w:eastAsiaTheme="minorHAnsi" w:hAnsi="Arial" w:cstheme="minorBidi"/>
          <w:sz w:val="22"/>
          <w:szCs w:val="22"/>
        </w:rPr>
        <w:t xml:space="preserve"> CX roadmap and define the Minimum Viable Product (MVP)</w:t>
      </w:r>
      <w:r w:rsidR="000F045C">
        <w:rPr>
          <w:rFonts w:ascii="Arial" w:eastAsiaTheme="minorHAnsi" w:hAnsi="Arial" w:cstheme="minorBidi"/>
          <w:sz w:val="22"/>
          <w:szCs w:val="22"/>
        </w:rPr>
        <w:t xml:space="preserve"> of the future state for</w:t>
      </w:r>
      <w:r w:rsidR="006C145B">
        <w:rPr>
          <w:rFonts w:ascii="Arial" w:eastAsiaTheme="minorHAnsi" w:hAnsi="Arial" w:cstheme="minorBidi"/>
          <w:sz w:val="22"/>
          <w:szCs w:val="22"/>
        </w:rPr>
        <w:t xml:space="preserve"> residential customers </w:t>
      </w:r>
      <w:r w:rsidR="00B516C9">
        <w:rPr>
          <w:rFonts w:ascii="Arial" w:eastAsiaTheme="minorHAnsi" w:hAnsi="Arial" w:cstheme="minorBidi"/>
          <w:sz w:val="22"/>
          <w:szCs w:val="22"/>
        </w:rPr>
        <w:t>during</w:t>
      </w:r>
      <w:r w:rsidR="006C145B">
        <w:rPr>
          <w:rFonts w:ascii="Arial" w:eastAsiaTheme="minorHAnsi" w:hAnsi="Arial" w:cstheme="minorBidi"/>
          <w:sz w:val="22"/>
          <w:szCs w:val="22"/>
        </w:rPr>
        <w:t xml:space="preserve"> two key </w:t>
      </w:r>
      <w:r w:rsidR="00A947E5">
        <w:rPr>
          <w:rFonts w:ascii="Arial" w:eastAsiaTheme="minorHAnsi" w:hAnsi="Arial" w:cstheme="minorBidi"/>
          <w:sz w:val="22"/>
          <w:szCs w:val="22"/>
        </w:rPr>
        <w:t xml:space="preserve">service order </w:t>
      </w:r>
      <w:r w:rsidR="006C145B">
        <w:rPr>
          <w:rFonts w:ascii="Arial" w:eastAsiaTheme="minorHAnsi" w:hAnsi="Arial" w:cstheme="minorBidi"/>
          <w:sz w:val="22"/>
          <w:szCs w:val="22"/>
        </w:rPr>
        <w:t>interaction</w:t>
      </w:r>
      <w:r w:rsidR="00B516C9">
        <w:rPr>
          <w:rFonts w:ascii="Arial" w:eastAsiaTheme="minorHAnsi" w:hAnsi="Arial" w:cstheme="minorBidi"/>
          <w:sz w:val="22"/>
          <w:szCs w:val="22"/>
        </w:rPr>
        <w:t>s</w:t>
      </w:r>
      <w:r w:rsidR="006C145B">
        <w:rPr>
          <w:rFonts w:ascii="Arial" w:eastAsiaTheme="minorHAnsi" w:hAnsi="Arial" w:cstheme="minorBidi"/>
          <w:sz w:val="22"/>
          <w:szCs w:val="22"/>
        </w:rPr>
        <w:t xml:space="preserve">: </w:t>
      </w:r>
    </w:p>
    <w:p w14:paraId="4B2A80EF" w14:textId="77777777" w:rsidR="00A947E5" w:rsidRDefault="00A947E5" w:rsidP="00A947E5">
      <w:pPr>
        <w:pStyle w:val="NormalWeb"/>
        <w:spacing w:before="0" w:beforeAutospacing="0" w:after="0" w:afterAutospacing="0"/>
        <w:rPr>
          <w:rFonts w:ascii="Arial" w:eastAsiaTheme="minorHAnsi" w:hAnsi="Arial" w:cstheme="minorBidi"/>
          <w:sz w:val="22"/>
          <w:szCs w:val="22"/>
        </w:rPr>
      </w:pPr>
    </w:p>
    <w:p w14:paraId="595B28C3" w14:textId="425B495A" w:rsidR="006C145B" w:rsidRDefault="00A947E5" w:rsidP="006C145B">
      <w:pPr>
        <w:pStyle w:val="NormalWeb"/>
        <w:numPr>
          <w:ilvl w:val="0"/>
          <w:numId w:val="21"/>
        </w:numPr>
        <w:spacing w:before="0" w:beforeAutospacing="0" w:after="0" w:afterAutospacing="0"/>
        <w:rPr>
          <w:rFonts w:ascii="Arial" w:eastAsiaTheme="minorHAnsi" w:hAnsi="Arial" w:cstheme="minorBidi"/>
          <w:sz w:val="22"/>
          <w:szCs w:val="22"/>
        </w:rPr>
      </w:pPr>
      <w:r>
        <w:rPr>
          <w:rFonts w:ascii="Arial" w:eastAsiaTheme="minorHAnsi" w:hAnsi="Arial" w:cstheme="minorBidi"/>
          <w:sz w:val="22"/>
          <w:szCs w:val="22"/>
        </w:rPr>
        <w:t>Starting new service</w:t>
      </w:r>
    </w:p>
    <w:p w14:paraId="19379FDA" w14:textId="5AB7F36F" w:rsidR="006C145B" w:rsidRDefault="00A947E5" w:rsidP="006C145B">
      <w:pPr>
        <w:pStyle w:val="NormalWeb"/>
        <w:numPr>
          <w:ilvl w:val="0"/>
          <w:numId w:val="21"/>
        </w:numPr>
        <w:spacing w:before="0" w:beforeAutospacing="0" w:after="0" w:afterAutospacing="0"/>
        <w:rPr>
          <w:rFonts w:ascii="Arial" w:eastAsiaTheme="minorHAnsi" w:hAnsi="Arial" w:cstheme="minorBidi"/>
          <w:sz w:val="22"/>
          <w:szCs w:val="22"/>
        </w:rPr>
      </w:pPr>
      <w:r>
        <w:rPr>
          <w:rFonts w:ascii="Arial" w:eastAsiaTheme="minorHAnsi" w:hAnsi="Arial" w:cstheme="minorBidi"/>
          <w:sz w:val="22"/>
          <w:szCs w:val="22"/>
        </w:rPr>
        <w:t>Transferring existing service</w:t>
      </w:r>
    </w:p>
    <w:p w14:paraId="05FC2DF7" w14:textId="77777777" w:rsidR="006C145B" w:rsidRDefault="006C145B" w:rsidP="00760B63">
      <w:pPr>
        <w:pStyle w:val="NormalWeb"/>
        <w:spacing w:before="0" w:beforeAutospacing="0" w:after="0" w:afterAutospacing="0"/>
        <w:rPr>
          <w:rFonts w:ascii="Arial" w:eastAsiaTheme="minorHAnsi" w:hAnsi="Arial" w:cstheme="minorBidi"/>
          <w:sz w:val="22"/>
          <w:szCs w:val="22"/>
        </w:rPr>
      </w:pPr>
    </w:p>
    <w:p w14:paraId="5C0FA536" w14:textId="710C1C51" w:rsidR="002D0CFE" w:rsidRDefault="006C145B" w:rsidP="00760B63">
      <w:pPr>
        <w:pStyle w:val="NormalWeb"/>
        <w:spacing w:before="0" w:beforeAutospacing="0" w:after="0" w:afterAutospacing="0"/>
        <w:rPr>
          <w:rFonts w:ascii="Arial" w:eastAsiaTheme="minorHAnsi" w:hAnsi="Arial" w:cstheme="minorBidi"/>
          <w:sz w:val="22"/>
          <w:szCs w:val="22"/>
        </w:rPr>
      </w:pPr>
      <w:r w:rsidRPr="00BA6A5C">
        <w:rPr>
          <w:rFonts w:ascii="Arial" w:hAnsi="Arial"/>
          <w:noProof/>
          <w:sz w:val="22"/>
          <w:szCs w:val="21"/>
        </w:rPr>
        <w:t>To support this transformation</w:t>
      </w:r>
      <w:r w:rsidR="00D80DC1" w:rsidRPr="00BA6A5C">
        <w:rPr>
          <w:rFonts w:ascii="Arial" w:hAnsi="Arial"/>
          <w:noProof/>
          <w:sz w:val="22"/>
          <w:szCs w:val="21"/>
        </w:rPr>
        <w:t xml:space="preserve">, </w:t>
      </w:r>
      <w:r w:rsidR="00760B63" w:rsidRPr="00BA6A5C">
        <w:rPr>
          <w:rFonts w:ascii="Arial" w:hAnsi="Arial"/>
          <w:noProof/>
          <w:sz w:val="22"/>
          <w:szCs w:val="21"/>
        </w:rPr>
        <w:t>E Source will</w:t>
      </w:r>
      <w:r w:rsidRPr="00BA6A5C">
        <w:rPr>
          <w:rFonts w:ascii="Arial" w:hAnsi="Arial"/>
          <w:noProof/>
          <w:sz w:val="22"/>
          <w:szCs w:val="21"/>
        </w:rPr>
        <w:t xml:space="preserve"> </w:t>
      </w:r>
      <w:r w:rsidR="00E32F12" w:rsidRPr="00BA6A5C">
        <w:rPr>
          <w:rFonts w:ascii="Arial" w:hAnsi="Arial"/>
          <w:noProof/>
          <w:sz w:val="22"/>
          <w:szCs w:val="21"/>
        </w:rPr>
        <w:t xml:space="preserve">design the preferred CX through customer </w:t>
      </w:r>
      <w:r w:rsidRPr="00BA6A5C">
        <w:rPr>
          <w:rFonts w:ascii="Arial" w:hAnsi="Arial"/>
          <w:noProof/>
          <w:sz w:val="22"/>
          <w:szCs w:val="21"/>
        </w:rPr>
        <w:t>journey mapping</w:t>
      </w:r>
      <w:r w:rsidR="00127535">
        <w:rPr>
          <w:rFonts w:ascii="Arial" w:hAnsi="Arial"/>
          <w:noProof/>
          <w:sz w:val="22"/>
          <w:szCs w:val="21"/>
        </w:rPr>
        <w:t>,</w:t>
      </w:r>
      <w:r w:rsidRPr="00BA6A5C">
        <w:rPr>
          <w:rFonts w:ascii="Arial" w:hAnsi="Arial"/>
          <w:noProof/>
          <w:sz w:val="22"/>
          <w:szCs w:val="21"/>
        </w:rPr>
        <w:t xml:space="preserve"> </w:t>
      </w:r>
      <w:r w:rsidR="00127535">
        <w:rPr>
          <w:rFonts w:ascii="Arial" w:hAnsi="Arial"/>
          <w:noProof/>
          <w:sz w:val="22"/>
          <w:szCs w:val="21"/>
        </w:rPr>
        <w:t>V</w:t>
      </w:r>
      <w:r w:rsidRPr="00BA6A5C">
        <w:rPr>
          <w:rFonts w:ascii="Arial" w:hAnsi="Arial"/>
          <w:noProof/>
          <w:sz w:val="22"/>
          <w:szCs w:val="21"/>
        </w:rPr>
        <w:t>oice</w:t>
      </w:r>
      <w:r w:rsidR="00A947E5">
        <w:rPr>
          <w:rFonts w:ascii="Arial" w:hAnsi="Arial"/>
          <w:noProof/>
          <w:sz w:val="22"/>
          <w:szCs w:val="21"/>
        </w:rPr>
        <w:t>-</w:t>
      </w:r>
      <w:r w:rsidRPr="00BA6A5C">
        <w:rPr>
          <w:rFonts w:ascii="Arial" w:hAnsi="Arial"/>
          <w:noProof/>
          <w:sz w:val="22"/>
          <w:szCs w:val="21"/>
        </w:rPr>
        <w:t>of</w:t>
      </w:r>
      <w:r w:rsidR="00A947E5">
        <w:rPr>
          <w:rFonts w:ascii="Arial" w:hAnsi="Arial"/>
          <w:noProof/>
          <w:sz w:val="22"/>
          <w:szCs w:val="21"/>
        </w:rPr>
        <w:t>-the-</w:t>
      </w:r>
      <w:r w:rsidR="00127535">
        <w:rPr>
          <w:rFonts w:ascii="Arial" w:hAnsi="Arial"/>
          <w:noProof/>
          <w:sz w:val="22"/>
          <w:szCs w:val="21"/>
        </w:rPr>
        <w:t>C</w:t>
      </w:r>
      <w:r w:rsidRPr="00BA6A5C">
        <w:rPr>
          <w:rFonts w:ascii="Arial" w:hAnsi="Arial"/>
          <w:noProof/>
          <w:sz w:val="22"/>
          <w:szCs w:val="21"/>
        </w:rPr>
        <w:t>ustomer</w:t>
      </w:r>
      <w:r w:rsidR="00207673">
        <w:rPr>
          <w:rFonts w:ascii="Arial" w:hAnsi="Arial"/>
          <w:noProof/>
          <w:sz w:val="22"/>
          <w:szCs w:val="21"/>
        </w:rPr>
        <w:t xml:space="preserve"> (VOC)</w:t>
      </w:r>
      <w:r w:rsidR="00B516C9">
        <w:rPr>
          <w:rFonts w:ascii="Arial" w:hAnsi="Arial"/>
          <w:noProof/>
          <w:sz w:val="22"/>
          <w:szCs w:val="21"/>
        </w:rPr>
        <w:t>, and Voice</w:t>
      </w:r>
      <w:r w:rsidR="00A947E5">
        <w:rPr>
          <w:rFonts w:ascii="Arial" w:hAnsi="Arial"/>
          <w:noProof/>
          <w:sz w:val="22"/>
          <w:szCs w:val="21"/>
        </w:rPr>
        <w:t>-</w:t>
      </w:r>
      <w:r w:rsidR="00B516C9">
        <w:rPr>
          <w:rFonts w:ascii="Arial" w:hAnsi="Arial"/>
          <w:noProof/>
          <w:sz w:val="22"/>
          <w:szCs w:val="21"/>
        </w:rPr>
        <w:t>of</w:t>
      </w:r>
      <w:r w:rsidR="00A947E5">
        <w:rPr>
          <w:rFonts w:ascii="Arial" w:hAnsi="Arial"/>
          <w:noProof/>
          <w:sz w:val="22"/>
          <w:szCs w:val="21"/>
        </w:rPr>
        <w:t>-the-</w:t>
      </w:r>
      <w:r w:rsidR="00B516C9">
        <w:rPr>
          <w:rFonts w:ascii="Arial" w:hAnsi="Arial"/>
          <w:noProof/>
          <w:sz w:val="22"/>
          <w:szCs w:val="21"/>
        </w:rPr>
        <w:t>Employee (VOE)</w:t>
      </w:r>
      <w:r w:rsidR="00E32F12" w:rsidRPr="00BA6A5C">
        <w:rPr>
          <w:rFonts w:ascii="Arial" w:hAnsi="Arial"/>
          <w:noProof/>
          <w:sz w:val="22"/>
          <w:szCs w:val="21"/>
        </w:rPr>
        <w:t>. Through these efforts, E Source will lead</w:t>
      </w:r>
      <w:r w:rsidR="00760B63" w:rsidRPr="00BA6A5C">
        <w:rPr>
          <w:rFonts w:ascii="Arial" w:hAnsi="Arial"/>
          <w:noProof/>
          <w:sz w:val="22"/>
          <w:szCs w:val="21"/>
        </w:rPr>
        <w:t xml:space="preserve"> </w:t>
      </w:r>
      <w:r w:rsidR="004F08C6">
        <w:rPr>
          <w:rFonts w:ascii="Arial" w:hAnsi="Arial"/>
          <w:noProof/>
          <w:sz w:val="22"/>
          <w:szCs w:val="21"/>
        </w:rPr>
        <w:t>Ameren</w:t>
      </w:r>
      <w:r w:rsidR="00954EFB">
        <w:rPr>
          <w:rFonts w:ascii="Arial" w:hAnsi="Arial"/>
          <w:noProof/>
          <w:sz w:val="22"/>
          <w:szCs w:val="21"/>
        </w:rPr>
        <w:t xml:space="preserve"> in designing a future state </w:t>
      </w:r>
      <w:r w:rsidR="00E32F12" w:rsidRPr="00BA6A5C">
        <w:rPr>
          <w:rFonts w:ascii="Arial" w:hAnsi="Arial"/>
          <w:noProof/>
          <w:sz w:val="22"/>
          <w:szCs w:val="21"/>
        </w:rPr>
        <w:t xml:space="preserve">that is rooted in </w:t>
      </w:r>
      <w:r w:rsidR="009A3A85">
        <w:rPr>
          <w:rFonts w:ascii="Arial" w:hAnsi="Arial"/>
          <w:noProof/>
          <w:sz w:val="22"/>
          <w:szCs w:val="21"/>
        </w:rPr>
        <w:t xml:space="preserve">leading </w:t>
      </w:r>
      <w:r w:rsidR="00E32F12" w:rsidRPr="00BA6A5C">
        <w:rPr>
          <w:rFonts w:ascii="Arial" w:hAnsi="Arial"/>
          <w:noProof/>
          <w:sz w:val="22"/>
          <w:szCs w:val="21"/>
        </w:rPr>
        <w:t xml:space="preserve">CX practices </w:t>
      </w:r>
      <w:r w:rsidR="007F0847" w:rsidRPr="00BA6A5C">
        <w:rPr>
          <w:rFonts w:ascii="Arial" w:hAnsi="Arial"/>
          <w:noProof/>
          <w:sz w:val="22"/>
          <w:szCs w:val="21"/>
        </w:rPr>
        <w:t xml:space="preserve">to </w:t>
      </w:r>
      <w:r w:rsidR="004F08C6">
        <w:rPr>
          <w:rFonts w:ascii="Arial" w:hAnsi="Arial"/>
          <w:noProof/>
          <w:sz w:val="22"/>
          <w:szCs w:val="21"/>
        </w:rPr>
        <w:t>help Ameren</w:t>
      </w:r>
      <w:r w:rsidR="00E32F12" w:rsidRPr="00BA6A5C">
        <w:rPr>
          <w:rFonts w:ascii="Arial" w:hAnsi="Arial"/>
          <w:noProof/>
          <w:sz w:val="22"/>
          <w:szCs w:val="21"/>
        </w:rPr>
        <w:t xml:space="preserve"> achieve its business objectives</w:t>
      </w:r>
      <w:r w:rsidR="007F0847" w:rsidRPr="00BA6A5C">
        <w:rPr>
          <w:rFonts w:ascii="Arial" w:hAnsi="Arial"/>
          <w:noProof/>
          <w:sz w:val="22"/>
          <w:szCs w:val="21"/>
        </w:rPr>
        <w:t xml:space="preserve">. </w:t>
      </w:r>
      <w:r w:rsidR="00E32F12" w:rsidRPr="00760B63">
        <w:rPr>
          <w:rFonts w:ascii="Arial" w:eastAsiaTheme="minorHAnsi" w:hAnsi="Arial" w:cstheme="minorBidi"/>
          <w:sz w:val="22"/>
          <w:szCs w:val="22"/>
        </w:rPr>
        <w:t xml:space="preserve">The project outcomes will enable </w:t>
      </w:r>
      <w:r w:rsidR="001C0D2A">
        <w:rPr>
          <w:rFonts w:ascii="Arial" w:eastAsiaTheme="minorHAnsi" w:hAnsi="Arial" w:cstheme="minorBidi"/>
          <w:sz w:val="22"/>
          <w:szCs w:val="22"/>
        </w:rPr>
        <w:t>Ameren</w:t>
      </w:r>
      <w:r w:rsidR="00760B63">
        <w:rPr>
          <w:rFonts w:ascii="Arial" w:eastAsiaTheme="minorHAnsi" w:hAnsi="Arial" w:cstheme="minorBidi"/>
          <w:sz w:val="22"/>
          <w:szCs w:val="22"/>
        </w:rPr>
        <w:t xml:space="preserve"> </w:t>
      </w:r>
      <w:r w:rsidR="00E32F12" w:rsidRPr="00760B63">
        <w:rPr>
          <w:rFonts w:ascii="Arial" w:eastAsiaTheme="minorHAnsi" w:hAnsi="Arial" w:cstheme="minorBidi"/>
          <w:sz w:val="22"/>
          <w:szCs w:val="22"/>
        </w:rPr>
        <w:t>to</w:t>
      </w:r>
      <w:r w:rsidR="007F0847">
        <w:rPr>
          <w:rFonts w:ascii="Arial" w:eastAsiaTheme="minorHAnsi" w:hAnsi="Arial" w:cstheme="minorBidi"/>
          <w:sz w:val="22"/>
          <w:szCs w:val="22"/>
        </w:rPr>
        <w:t>:</w:t>
      </w:r>
      <w:r w:rsidR="00E32F12" w:rsidRPr="00760B63">
        <w:rPr>
          <w:rFonts w:ascii="Arial" w:eastAsiaTheme="minorHAnsi" w:hAnsi="Arial" w:cstheme="minorBidi"/>
          <w:sz w:val="22"/>
          <w:szCs w:val="22"/>
        </w:rPr>
        <w:t xml:space="preserve"> </w:t>
      </w:r>
    </w:p>
    <w:p w14:paraId="00EC4DE6" w14:textId="60C7D35A" w:rsidR="002D0CFE" w:rsidRPr="00A944DF" w:rsidRDefault="00127535" w:rsidP="0066008C">
      <w:pPr>
        <w:pStyle w:val="NormalWeb"/>
        <w:numPr>
          <w:ilvl w:val="0"/>
          <w:numId w:val="23"/>
        </w:numPr>
        <w:spacing w:before="58" w:beforeAutospacing="0" w:after="0" w:afterAutospacing="0"/>
        <w:rPr>
          <w:rFonts w:ascii="Arial" w:eastAsiaTheme="minorHAnsi" w:hAnsi="Arial" w:cstheme="minorBidi"/>
          <w:sz w:val="22"/>
          <w:szCs w:val="22"/>
        </w:rPr>
      </w:pPr>
      <w:r w:rsidRPr="00A944DF">
        <w:rPr>
          <w:rFonts w:ascii="Arial" w:eastAsiaTheme="minorHAnsi" w:hAnsi="Arial" w:cstheme="minorBidi"/>
          <w:sz w:val="22"/>
          <w:szCs w:val="22"/>
        </w:rPr>
        <w:t xml:space="preserve">Map the customer journey from initial contact to </w:t>
      </w:r>
      <w:r w:rsidR="001C0D2A" w:rsidRPr="00A944DF">
        <w:rPr>
          <w:rFonts w:ascii="Arial" w:eastAsiaTheme="minorHAnsi" w:hAnsi="Arial" w:cstheme="minorBidi"/>
          <w:sz w:val="22"/>
          <w:szCs w:val="22"/>
        </w:rPr>
        <w:t>first billing statement</w:t>
      </w:r>
      <w:r w:rsidR="00A944DF">
        <w:rPr>
          <w:rFonts w:ascii="Arial" w:eastAsiaTheme="minorHAnsi" w:hAnsi="Arial" w:cstheme="minorBidi"/>
          <w:sz w:val="22"/>
          <w:szCs w:val="22"/>
        </w:rPr>
        <w:t xml:space="preserve"> </w:t>
      </w:r>
      <w:r w:rsidR="00A947E5">
        <w:rPr>
          <w:rFonts w:ascii="Arial" w:eastAsiaTheme="minorHAnsi" w:hAnsi="Arial" w:cstheme="minorBidi"/>
          <w:sz w:val="22"/>
          <w:szCs w:val="22"/>
        </w:rPr>
        <w:t xml:space="preserve">in order to document </w:t>
      </w:r>
      <w:r w:rsidR="002D0CFE" w:rsidRPr="00A944DF">
        <w:rPr>
          <w:rFonts w:ascii="Arial" w:eastAsiaTheme="minorHAnsi" w:hAnsi="Arial" w:cstheme="minorBidi"/>
          <w:sz w:val="22"/>
          <w:szCs w:val="22"/>
        </w:rPr>
        <w:t>pain points</w:t>
      </w:r>
      <w:r w:rsidR="00A947E5">
        <w:rPr>
          <w:rFonts w:ascii="Arial" w:eastAsiaTheme="minorHAnsi" w:hAnsi="Arial" w:cstheme="minorBidi"/>
          <w:sz w:val="22"/>
          <w:szCs w:val="22"/>
        </w:rPr>
        <w:t xml:space="preserve"> f</w:t>
      </w:r>
      <w:r w:rsidR="002D0CFE" w:rsidRPr="00A944DF">
        <w:rPr>
          <w:rFonts w:ascii="Arial" w:eastAsiaTheme="minorHAnsi" w:hAnsi="Arial" w:cstheme="minorBidi"/>
          <w:sz w:val="22"/>
          <w:szCs w:val="22"/>
        </w:rPr>
        <w:t xml:space="preserve">rom </w:t>
      </w:r>
      <w:r w:rsidR="00A944DF">
        <w:rPr>
          <w:rFonts w:ascii="Arial" w:eastAsiaTheme="minorHAnsi" w:hAnsi="Arial" w:cstheme="minorBidi"/>
          <w:sz w:val="22"/>
          <w:szCs w:val="22"/>
        </w:rPr>
        <w:t>the customer perspective</w:t>
      </w:r>
    </w:p>
    <w:p w14:paraId="1E0DCBE8" w14:textId="77236147" w:rsidR="00EB1B29" w:rsidRPr="000939EC" w:rsidRDefault="00EB1B29" w:rsidP="000939EC">
      <w:pPr>
        <w:pStyle w:val="NormalWeb"/>
        <w:numPr>
          <w:ilvl w:val="0"/>
          <w:numId w:val="23"/>
        </w:numPr>
        <w:spacing w:before="58" w:beforeAutospacing="0" w:after="0" w:afterAutospacing="0"/>
        <w:rPr>
          <w:rFonts w:ascii="Arial" w:eastAsiaTheme="minorHAnsi" w:hAnsi="Arial" w:cstheme="minorBidi"/>
          <w:sz w:val="22"/>
          <w:szCs w:val="22"/>
        </w:rPr>
      </w:pPr>
      <w:r w:rsidRPr="000939EC">
        <w:rPr>
          <w:rFonts w:ascii="Arial" w:eastAsiaTheme="minorHAnsi" w:hAnsi="Arial" w:cstheme="minorBidi"/>
          <w:sz w:val="22"/>
          <w:szCs w:val="22"/>
        </w:rPr>
        <w:t xml:space="preserve">Identify drivers of customer satisfaction </w:t>
      </w:r>
      <w:r w:rsidR="000939EC" w:rsidRPr="000939EC">
        <w:rPr>
          <w:rFonts w:ascii="Arial" w:eastAsiaTheme="minorHAnsi" w:hAnsi="Arial" w:cstheme="minorBidi"/>
          <w:sz w:val="22"/>
          <w:szCs w:val="22"/>
        </w:rPr>
        <w:t>and</w:t>
      </w:r>
      <w:r w:rsidR="000939EC">
        <w:rPr>
          <w:rFonts w:ascii="Arial" w:eastAsiaTheme="minorHAnsi" w:hAnsi="Arial" w:cstheme="minorBidi"/>
          <w:sz w:val="22"/>
          <w:szCs w:val="22"/>
        </w:rPr>
        <w:t xml:space="preserve"> c</w:t>
      </w:r>
      <w:r w:rsidRPr="000939EC">
        <w:rPr>
          <w:rFonts w:ascii="Arial" w:eastAsiaTheme="minorHAnsi" w:hAnsi="Arial" w:cstheme="minorBidi"/>
          <w:sz w:val="22"/>
          <w:szCs w:val="22"/>
        </w:rPr>
        <w:t xml:space="preserve">reate actionable VOC metrics for the </w:t>
      </w:r>
      <w:r w:rsidR="001C0D2A" w:rsidRPr="000939EC">
        <w:rPr>
          <w:rFonts w:ascii="Arial" w:eastAsiaTheme="minorHAnsi" w:hAnsi="Arial" w:cstheme="minorBidi"/>
          <w:sz w:val="22"/>
          <w:szCs w:val="22"/>
        </w:rPr>
        <w:t xml:space="preserve">Start </w:t>
      </w:r>
      <w:r w:rsidR="00A944DF">
        <w:rPr>
          <w:rFonts w:ascii="Arial" w:eastAsiaTheme="minorHAnsi" w:hAnsi="Arial" w:cstheme="minorBidi"/>
          <w:sz w:val="22"/>
          <w:szCs w:val="22"/>
        </w:rPr>
        <w:t>Service and</w:t>
      </w:r>
      <w:r w:rsidR="001C0D2A" w:rsidRPr="000939EC">
        <w:rPr>
          <w:rFonts w:ascii="Arial" w:eastAsiaTheme="minorHAnsi" w:hAnsi="Arial" w:cstheme="minorBidi"/>
          <w:sz w:val="22"/>
          <w:szCs w:val="22"/>
        </w:rPr>
        <w:t xml:space="preserve"> Transfer Service Journey</w:t>
      </w:r>
      <w:r w:rsidR="00A944DF">
        <w:rPr>
          <w:rFonts w:ascii="Arial" w:eastAsiaTheme="minorHAnsi" w:hAnsi="Arial" w:cstheme="minorBidi"/>
          <w:sz w:val="22"/>
          <w:szCs w:val="22"/>
        </w:rPr>
        <w:t>s</w:t>
      </w:r>
    </w:p>
    <w:p w14:paraId="6DE0C714" w14:textId="1675B23F" w:rsidR="004F08C6" w:rsidRDefault="004F08C6" w:rsidP="00127535">
      <w:pPr>
        <w:pStyle w:val="NormalWeb"/>
        <w:numPr>
          <w:ilvl w:val="0"/>
          <w:numId w:val="23"/>
        </w:numPr>
        <w:spacing w:before="58" w:beforeAutospacing="0" w:after="0" w:afterAutospacing="0"/>
        <w:rPr>
          <w:rFonts w:ascii="Arial" w:eastAsiaTheme="minorHAnsi" w:hAnsi="Arial" w:cstheme="minorBidi"/>
          <w:sz w:val="22"/>
          <w:szCs w:val="22"/>
        </w:rPr>
      </w:pPr>
      <w:r>
        <w:rPr>
          <w:rFonts w:ascii="Arial" w:eastAsiaTheme="minorHAnsi" w:hAnsi="Arial" w:cstheme="minorBidi"/>
          <w:sz w:val="22"/>
          <w:szCs w:val="22"/>
        </w:rPr>
        <w:t xml:space="preserve">Identify opportunities to leverage </w:t>
      </w:r>
      <w:r w:rsidR="006A6463">
        <w:rPr>
          <w:rFonts w:ascii="Arial" w:eastAsiaTheme="minorHAnsi" w:hAnsi="Arial" w:cstheme="minorBidi"/>
          <w:sz w:val="22"/>
          <w:szCs w:val="22"/>
        </w:rPr>
        <w:t xml:space="preserve">a </w:t>
      </w:r>
      <w:r>
        <w:rPr>
          <w:rFonts w:ascii="Arial" w:eastAsiaTheme="minorHAnsi" w:hAnsi="Arial" w:cstheme="minorBidi"/>
          <w:sz w:val="22"/>
          <w:szCs w:val="22"/>
        </w:rPr>
        <w:t>customer relationship management (CRM) system to deliver a premier customer experience</w:t>
      </w:r>
    </w:p>
    <w:p w14:paraId="4C5BF103" w14:textId="77BECD8E" w:rsidR="00127535" w:rsidRDefault="0083150A" w:rsidP="00127535">
      <w:pPr>
        <w:pStyle w:val="NormalWeb"/>
        <w:numPr>
          <w:ilvl w:val="0"/>
          <w:numId w:val="23"/>
        </w:numPr>
        <w:spacing w:before="58" w:beforeAutospacing="0" w:after="0" w:afterAutospacing="0"/>
        <w:rPr>
          <w:rFonts w:ascii="Arial" w:eastAsiaTheme="minorHAnsi" w:hAnsi="Arial" w:cstheme="minorBidi"/>
          <w:sz w:val="22"/>
          <w:szCs w:val="22"/>
        </w:rPr>
      </w:pPr>
      <w:r>
        <w:rPr>
          <w:rFonts w:ascii="Arial" w:eastAsiaTheme="minorHAnsi" w:hAnsi="Arial" w:cstheme="minorBidi"/>
          <w:sz w:val="22"/>
          <w:szCs w:val="22"/>
        </w:rPr>
        <w:t>P</w:t>
      </w:r>
      <w:r w:rsidR="002D0CFE" w:rsidRPr="002D0CFE">
        <w:rPr>
          <w:rFonts w:ascii="Arial" w:eastAsiaTheme="minorHAnsi" w:hAnsi="Arial" w:cstheme="minorBidi"/>
          <w:sz w:val="22"/>
          <w:szCs w:val="22"/>
        </w:rPr>
        <w:t>rioritize recommendations to address CX pain points</w:t>
      </w:r>
      <w:r>
        <w:rPr>
          <w:rFonts w:ascii="Arial" w:eastAsiaTheme="minorHAnsi" w:hAnsi="Arial" w:cstheme="minorBidi"/>
          <w:sz w:val="22"/>
          <w:szCs w:val="22"/>
        </w:rPr>
        <w:t xml:space="preserve"> and increase customer satisfaction</w:t>
      </w:r>
      <w:r w:rsidR="002D0CFE" w:rsidRPr="002D0CFE">
        <w:rPr>
          <w:rFonts w:ascii="Arial" w:eastAsiaTheme="minorHAnsi" w:hAnsi="Arial" w:cstheme="minorBidi"/>
          <w:sz w:val="22"/>
          <w:szCs w:val="22"/>
        </w:rPr>
        <w:t xml:space="preserve"> </w:t>
      </w:r>
    </w:p>
    <w:p w14:paraId="11155892" w14:textId="77777777" w:rsidR="00B67784" w:rsidRDefault="00B67784" w:rsidP="00B67784">
      <w:pPr>
        <w:pStyle w:val="NormalWeb"/>
        <w:numPr>
          <w:ilvl w:val="0"/>
          <w:numId w:val="23"/>
        </w:numPr>
        <w:spacing w:before="58" w:beforeAutospacing="0" w:after="0" w:afterAutospacing="0"/>
        <w:rPr>
          <w:rFonts w:ascii="Arial" w:eastAsiaTheme="minorHAnsi" w:hAnsi="Arial" w:cstheme="minorBidi"/>
          <w:sz w:val="22"/>
          <w:szCs w:val="22"/>
        </w:rPr>
      </w:pPr>
      <w:r>
        <w:rPr>
          <w:rFonts w:ascii="Arial" w:eastAsiaTheme="minorHAnsi" w:hAnsi="Arial" w:cstheme="minorBidi"/>
          <w:sz w:val="22"/>
          <w:szCs w:val="22"/>
        </w:rPr>
        <w:t>Define the Minimum Viable Product (MVP) for Start Service and Transfer Service Journeys</w:t>
      </w:r>
    </w:p>
    <w:p w14:paraId="7AAE7F7E" w14:textId="77777777" w:rsidR="00B67784" w:rsidRDefault="00B67784" w:rsidP="00B67784">
      <w:pPr>
        <w:pStyle w:val="NormalWeb"/>
        <w:numPr>
          <w:ilvl w:val="0"/>
          <w:numId w:val="23"/>
        </w:numPr>
        <w:spacing w:before="58" w:beforeAutospacing="0" w:after="0" w:afterAutospacing="0"/>
        <w:rPr>
          <w:rFonts w:ascii="Arial" w:eastAsiaTheme="minorHAnsi" w:hAnsi="Arial" w:cstheme="minorBidi"/>
          <w:sz w:val="22"/>
          <w:szCs w:val="22"/>
        </w:rPr>
      </w:pPr>
      <w:r>
        <w:rPr>
          <w:rFonts w:ascii="Arial" w:eastAsiaTheme="minorHAnsi" w:hAnsi="Arial" w:cstheme="minorBidi"/>
          <w:sz w:val="22"/>
          <w:szCs w:val="22"/>
        </w:rPr>
        <w:t xml:space="preserve">Establish a </w:t>
      </w:r>
      <w:r w:rsidRPr="00A944DF">
        <w:rPr>
          <w:rFonts w:ascii="Arial" w:eastAsiaTheme="minorHAnsi" w:hAnsi="Arial" w:cstheme="minorBidi"/>
          <w:sz w:val="22"/>
          <w:szCs w:val="22"/>
        </w:rPr>
        <w:t xml:space="preserve">backlog </w:t>
      </w:r>
      <w:r>
        <w:rPr>
          <w:rFonts w:ascii="Arial" w:eastAsiaTheme="minorHAnsi" w:hAnsi="Arial" w:cstheme="minorBidi"/>
          <w:sz w:val="22"/>
          <w:szCs w:val="22"/>
        </w:rPr>
        <w:t xml:space="preserve">of </w:t>
      </w:r>
      <w:r w:rsidRPr="00A944DF">
        <w:rPr>
          <w:rFonts w:ascii="Arial" w:eastAsiaTheme="minorHAnsi" w:hAnsi="Arial" w:cstheme="minorBidi"/>
          <w:sz w:val="22"/>
          <w:szCs w:val="22"/>
        </w:rPr>
        <w:t xml:space="preserve">user stories </w:t>
      </w:r>
      <w:r>
        <w:rPr>
          <w:rFonts w:ascii="Arial" w:eastAsiaTheme="minorHAnsi" w:hAnsi="Arial" w:cstheme="minorBidi"/>
          <w:sz w:val="22"/>
          <w:szCs w:val="22"/>
        </w:rPr>
        <w:t xml:space="preserve">to ensure digital team can deliver the initial release for the MVP </w:t>
      </w:r>
    </w:p>
    <w:p w14:paraId="6A469408" w14:textId="51738A64" w:rsidR="002D65C2" w:rsidRPr="002D0CFE" w:rsidRDefault="002D65C2" w:rsidP="002D65C2">
      <w:pPr>
        <w:pStyle w:val="NormalWeb"/>
        <w:numPr>
          <w:ilvl w:val="0"/>
          <w:numId w:val="23"/>
        </w:numPr>
        <w:spacing w:before="58" w:beforeAutospacing="0" w:after="0" w:afterAutospacing="0"/>
        <w:rPr>
          <w:rFonts w:ascii="Arial" w:eastAsiaTheme="minorHAnsi" w:hAnsi="Arial" w:cstheme="minorBidi"/>
          <w:sz w:val="22"/>
          <w:szCs w:val="22"/>
        </w:rPr>
      </w:pPr>
      <w:r>
        <w:rPr>
          <w:rFonts w:ascii="Arial" w:eastAsiaTheme="minorHAnsi" w:hAnsi="Arial" w:cstheme="minorBidi"/>
          <w:sz w:val="22"/>
          <w:szCs w:val="22"/>
        </w:rPr>
        <w:t>Develop a future state CX roadmap for the Start</w:t>
      </w:r>
      <w:r w:rsidR="006A6463">
        <w:rPr>
          <w:rFonts w:ascii="Arial" w:eastAsiaTheme="minorHAnsi" w:hAnsi="Arial" w:cstheme="minorBidi"/>
          <w:sz w:val="22"/>
          <w:szCs w:val="22"/>
        </w:rPr>
        <w:t xml:space="preserve"> Service</w:t>
      </w:r>
      <w:r>
        <w:rPr>
          <w:rFonts w:ascii="Arial" w:eastAsiaTheme="minorHAnsi" w:hAnsi="Arial" w:cstheme="minorBidi"/>
          <w:sz w:val="22"/>
          <w:szCs w:val="22"/>
        </w:rPr>
        <w:t xml:space="preserve"> and Transfer Service journeys</w:t>
      </w:r>
    </w:p>
    <w:p w14:paraId="63DDEC4D" w14:textId="77777777" w:rsidR="00C04A5F" w:rsidRDefault="00063AE3" w:rsidP="00C04A5F">
      <w:pPr>
        <w:pStyle w:val="Heading1"/>
      </w:pPr>
      <w:bookmarkStart w:id="2" w:name="_Toc514409274"/>
      <w:r>
        <w:t xml:space="preserve">Project </w:t>
      </w:r>
      <w:r w:rsidR="002D0CFE">
        <w:t>Approach</w:t>
      </w:r>
      <w:bookmarkEnd w:id="2"/>
    </w:p>
    <w:p w14:paraId="6AF42987" w14:textId="5042F6CE" w:rsidR="00DA4C7E" w:rsidRDefault="006A6463" w:rsidP="00207673">
      <w:r>
        <w:t>To ensure the</w:t>
      </w:r>
      <w:r w:rsidR="00B56D7B">
        <w:t xml:space="preserve"> </w:t>
      </w:r>
      <w:r>
        <w:t>CX</w:t>
      </w:r>
      <w:r w:rsidR="00B56D7B">
        <w:t xml:space="preserve"> roadmap a</w:t>
      </w:r>
      <w:r w:rsidR="00063AE3">
        <w:t xml:space="preserve">nchored in customers’ </w:t>
      </w:r>
      <w:r w:rsidR="000F045C">
        <w:t xml:space="preserve">priority </w:t>
      </w:r>
      <w:r w:rsidR="00063AE3">
        <w:t>need and wants, o</w:t>
      </w:r>
      <w:r w:rsidR="00DA4C7E">
        <w:t xml:space="preserve">ur approach incorporates </w:t>
      </w:r>
      <w:r w:rsidR="00240137">
        <w:t>five</w:t>
      </w:r>
      <w:r w:rsidR="00B56D7B">
        <w:t xml:space="preserve"> </w:t>
      </w:r>
      <w:r w:rsidR="00063AE3">
        <w:t>key components</w:t>
      </w:r>
      <w:r w:rsidR="00B56D7B">
        <w:t>:</w:t>
      </w:r>
    </w:p>
    <w:p w14:paraId="360307D1" w14:textId="77777777" w:rsidR="00207673" w:rsidRDefault="00207673" w:rsidP="00207673"/>
    <w:p w14:paraId="33EA0EF0" w14:textId="0DCA14AD" w:rsidR="00BA6A5C" w:rsidRDefault="00B56D7B" w:rsidP="00B56D7B">
      <w:pPr>
        <w:pStyle w:val="ListParagraph"/>
        <w:numPr>
          <w:ilvl w:val="0"/>
          <w:numId w:val="25"/>
        </w:numPr>
      </w:pPr>
      <w:r>
        <w:t xml:space="preserve">Assess </w:t>
      </w:r>
      <w:r w:rsidR="00891463">
        <w:t>current state risks and assumptions</w:t>
      </w:r>
    </w:p>
    <w:p w14:paraId="1ADCF137" w14:textId="276C4C97" w:rsidR="00960CF6" w:rsidRDefault="00BA6A5C" w:rsidP="0080721D">
      <w:pPr>
        <w:pStyle w:val="ListParagraph"/>
        <w:numPr>
          <w:ilvl w:val="1"/>
          <w:numId w:val="25"/>
        </w:numPr>
      </w:pPr>
      <w:r>
        <w:t xml:space="preserve">E Source will </w:t>
      </w:r>
      <w:r w:rsidR="00A26BE2">
        <w:t xml:space="preserve">conduct </w:t>
      </w:r>
      <w:r w:rsidR="009A3A85">
        <w:t>interviews with subject matter experts (</w:t>
      </w:r>
      <w:r w:rsidR="00A26BE2">
        <w:t>SMEs</w:t>
      </w:r>
      <w:r w:rsidR="009A3A85">
        <w:t>)</w:t>
      </w:r>
      <w:r w:rsidR="0062576F">
        <w:t xml:space="preserve"> and stakeholdesr, as well</w:t>
      </w:r>
      <w:r w:rsidR="00960CF6">
        <w:t xml:space="preserve"> analyze Ameren’s existing VOC </w:t>
      </w:r>
      <w:r w:rsidR="0062576F">
        <w:t>data, operational measures, and customer measures t</w:t>
      </w:r>
      <w:r>
        <w:t xml:space="preserve">o understand </w:t>
      </w:r>
      <w:r w:rsidR="009B5F84">
        <w:t xml:space="preserve">business objectives, </w:t>
      </w:r>
      <w:r w:rsidR="009A3A85">
        <w:t>systems, pro</w:t>
      </w:r>
      <w:r w:rsidR="009B5F84">
        <w:t>c</w:t>
      </w:r>
      <w:r w:rsidR="009A3A85">
        <w:t>sses, and organizational attributes</w:t>
      </w:r>
      <w:r w:rsidR="00960CF6">
        <w:t xml:space="preserve"> that drive the current customer experience.</w:t>
      </w:r>
    </w:p>
    <w:p w14:paraId="354BE06F" w14:textId="3BD73B4D" w:rsidR="009B5F84" w:rsidRDefault="00960CF6" w:rsidP="0080721D">
      <w:pPr>
        <w:pStyle w:val="ListParagraph"/>
        <w:numPr>
          <w:ilvl w:val="1"/>
          <w:numId w:val="25"/>
        </w:numPr>
      </w:pPr>
      <w:r>
        <w:t xml:space="preserve">We will </w:t>
      </w:r>
      <w:r w:rsidR="0062576F">
        <w:t>identify</w:t>
      </w:r>
      <w:r>
        <w:t xml:space="preserve"> key</w:t>
      </w:r>
      <w:r w:rsidR="0062576F">
        <w:t xml:space="preserve"> assumptions</w:t>
      </w:r>
      <w:r w:rsidR="000412A9">
        <w:t>, risks,</w:t>
      </w:r>
      <w:r w:rsidR="0062576F">
        <w:t xml:space="preserve"> and </w:t>
      </w:r>
      <w:r w:rsidR="000412A9">
        <w:t xml:space="preserve">uncertainties that can </w:t>
      </w:r>
      <w:r>
        <w:t>shape</w:t>
      </w:r>
      <w:r w:rsidR="0062576F">
        <w:t xml:space="preserve"> the </w:t>
      </w:r>
      <w:r>
        <w:t>definition and deployment of an</w:t>
      </w:r>
      <w:r w:rsidR="000412A9">
        <w:t xml:space="preserve"> </w:t>
      </w:r>
      <w:r w:rsidR="0062576F">
        <w:t>MVP</w:t>
      </w:r>
      <w:r w:rsidR="00BA6A5C">
        <w:t xml:space="preserve">. </w:t>
      </w:r>
    </w:p>
    <w:p w14:paraId="42319A6A" w14:textId="1136AC16" w:rsidR="000F045C" w:rsidRDefault="000F045C" w:rsidP="00A26BE2">
      <w:pPr>
        <w:pStyle w:val="ListParagraph"/>
        <w:numPr>
          <w:ilvl w:val="1"/>
          <w:numId w:val="25"/>
        </w:numPr>
      </w:pPr>
      <w:r>
        <w:t xml:space="preserve">We will </w:t>
      </w:r>
      <w:r w:rsidR="00960CF6">
        <w:t xml:space="preserve">also </w:t>
      </w:r>
      <w:r>
        <w:t xml:space="preserve">identify KPIs needed to </w:t>
      </w:r>
      <w:r w:rsidR="00960CF6">
        <w:t>measure</w:t>
      </w:r>
      <w:r>
        <w:t xml:space="preserve"> </w:t>
      </w:r>
      <w:r w:rsidR="00960CF6">
        <w:t>CX results and validate (or disprove) assumptions.</w:t>
      </w:r>
    </w:p>
    <w:p w14:paraId="5101B5FE" w14:textId="6D91FD8F" w:rsidR="0002101F" w:rsidRDefault="00B56D7B" w:rsidP="00B56D7B">
      <w:pPr>
        <w:pStyle w:val="ListParagraph"/>
        <w:numPr>
          <w:ilvl w:val="0"/>
          <w:numId w:val="25"/>
        </w:numPr>
      </w:pPr>
      <w:r>
        <w:lastRenderedPageBreak/>
        <w:t>Conduct qualitative</w:t>
      </w:r>
      <w:r w:rsidR="0062576F">
        <w:t xml:space="preserve"> and quantitative</w:t>
      </w:r>
      <w:r>
        <w:t xml:space="preserve"> </w:t>
      </w:r>
      <w:r w:rsidR="0002101F">
        <w:t xml:space="preserve">customer </w:t>
      </w:r>
      <w:r w:rsidR="0062576F">
        <w:t>research</w:t>
      </w:r>
    </w:p>
    <w:p w14:paraId="49AFA4E5" w14:textId="2C3BDBCD" w:rsidR="00A26BE2" w:rsidRDefault="0083150A" w:rsidP="00A26BE2">
      <w:pPr>
        <w:pStyle w:val="ListParagraph"/>
        <w:numPr>
          <w:ilvl w:val="1"/>
          <w:numId w:val="25"/>
        </w:numPr>
      </w:pPr>
      <w:r>
        <w:t xml:space="preserve">E Souce will interview </w:t>
      </w:r>
      <w:r w:rsidR="00265B49">
        <w:t>up to</w:t>
      </w:r>
      <w:r w:rsidR="004F08C6">
        <w:t xml:space="preserve"> </w:t>
      </w:r>
      <w:r w:rsidR="000412A9">
        <w:t>8</w:t>
      </w:r>
      <w:r w:rsidR="00A26BE2">
        <w:t xml:space="preserve"> customer</w:t>
      </w:r>
      <w:r>
        <w:t xml:space="preserve">s </w:t>
      </w:r>
      <w:r w:rsidR="00A26BE2">
        <w:t xml:space="preserve">to </w:t>
      </w:r>
      <w:r w:rsidR="00265B49">
        <w:t xml:space="preserve">hear </w:t>
      </w:r>
      <w:r w:rsidR="00A26BE2">
        <w:t xml:space="preserve">their </w:t>
      </w:r>
      <w:r w:rsidR="00265B49">
        <w:t xml:space="preserve">experiences and </w:t>
      </w:r>
      <w:r w:rsidR="008E5A39">
        <w:t>document</w:t>
      </w:r>
      <w:r w:rsidR="00265B49">
        <w:t xml:space="preserve"> their </w:t>
      </w:r>
      <w:r w:rsidR="00A26BE2">
        <w:t xml:space="preserve">needs and </w:t>
      </w:r>
      <w:r w:rsidR="00265B49">
        <w:t xml:space="preserve">preferences </w:t>
      </w:r>
      <w:r w:rsidR="00A26BE2">
        <w:t>(</w:t>
      </w:r>
      <w:r w:rsidR="00960CF6">
        <w:t>E Source to provide customer incentive to participate</w:t>
      </w:r>
      <w:r w:rsidR="00A26BE2">
        <w:t>)</w:t>
      </w:r>
      <w:r w:rsidR="0011564C">
        <w:t>.</w:t>
      </w:r>
      <w:r w:rsidR="00A26BE2">
        <w:t xml:space="preserve"> </w:t>
      </w:r>
    </w:p>
    <w:p w14:paraId="20C7C8AA" w14:textId="7DD7BCDB" w:rsidR="0062576F" w:rsidRDefault="0062576F" w:rsidP="0062576F">
      <w:pPr>
        <w:pStyle w:val="ListParagraph"/>
        <w:numPr>
          <w:ilvl w:val="1"/>
          <w:numId w:val="25"/>
        </w:numPr>
      </w:pPr>
      <w:r>
        <w:t xml:space="preserve">E Source will </w:t>
      </w:r>
      <w:r w:rsidR="00960CF6">
        <w:t xml:space="preserve">also </w:t>
      </w:r>
      <w:r>
        <w:t>initiate and analyze VOC surveys. The results will help identify indicators of customer satisfaction (CSAT) and enable Ameren to create a systematic approach to measure CSAT.</w:t>
      </w:r>
    </w:p>
    <w:p w14:paraId="7D644BD0" w14:textId="77777777" w:rsidR="000F045C" w:rsidRDefault="000F045C" w:rsidP="000F045C">
      <w:pPr>
        <w:pStyle w:val="ListParagraph"/>
        <w:numPr>
          <w:ilvl w:val="0"/>
          <w:numId w:val="25"/>
        </w:numPr>
      </w:pPr>
      <w:r>
        <w:t>Develop a market scan</w:t>
      </w:r>
    </w:p>
    <w:p w14:paraId="0BBD78EE" w14:textId="3737A659" w:rsidR="000F045C" w:rsidRDefault="00960CF6" w:rsidP="000F045C">
      <w:pPr>
        <w:pStyle w:val="ListParagraph"/>
        <w:numPr>
          <w:ilvl w:val="1"/>
          <w:numId w:val="25"/>
        </w:numPr>
      </w:pPr>
      <w:r>
        <w:t xml:space="preserve">E Source </w:t>
      </w:r>
      <w:r w:rsidR="000F045C">
        <w:t>will conduct strategic interviews with other utilities as well as leverage our market research to identify common industry practices as well as leading practices for Start Service and Transfer Service Journeys</w:t>
      </w:r>
      <w:r>
        <w:t>.</w:t>
      </w:r>
    </w:p>
    <w:p w14:paraId="57733A7C" w14:textId="69EBE22F" w:rsidR="00B56D7B" w:rsidRDefault="00B56D7B" w:rsidP="00B56D7B">
      <w:pPr>
        <w:pStyle w:val="ListParagraph"/>
        <w:numPr>
          <w:ilvl w:val="0"/>
          <w:numId w:val="25"/>
        </w:numPr>
      </w:pPr>
      <w:r>
        <w:t xml:space="preserve">Lead </w:t>
      </w:r>
      <w:r w:rsidR="00891463">
        <w:t xml:space="preserve">workshops to map </w:t>
      </w:r>
      <w:r>
        <w:t>journey</w:t>
      </w:r>
      <w:r w:rsidR="00891463">
        <w:t xml:space="preserve"> and develop user stories</w:t>
      </w:r>
      <w:r w:rsidR="0002101F">
        <w:t xml:space="preserve"> </w:t>
      </w:r>
    </w:p>
    <w:p w14:paraId="05D6A7C8" w14:textId="41951268" w:rsidR="00C04A5F" w:rsidRPr="00A26BE2" w:rsidRDefault="00960CF6" w:rsidP="008E5A39">
      <w:pPr>
        <w:pStyle w:val="ListParagraph"/>
        <w:numPr>
          <w:ilvl w:val="1"/>
          <w:numId w:val="25"/>
        </w:numPr>
        <w:spacing w:after="0" w:line="240" w:lineRule="auto"/>
      </w:pPr>
      <w:r>
        <w:t>E Source will</w:t>
      </w:r>
      <w:r w:rsidR="0011564C">
        <w:t xml:space="preserve"> facilitate</w:t>
      </w:r>
      <w:r w:rsidR="006A6463">
        <w:t xml:space="preserve"> </w:t>
      </w:r>
      <w:r w:rsidR="0011564C">
        <w:t>cross-collaborative workshop</w:t>
      </w:r>
      <w:r w:rsidR="00891463">
        <w:t>s</w:t>
      </w:r>
      <w:r w:rsidR="0011564C">
        <w:t xml:space="preserve"> so that </w:t>
      </w:r>
      <w:r w:rsidR="006A6463">
        <w:t>Ameren</w:t>
      </w:r>
      <w:r w:rsidR="0011564C">
        <w:t xml:space="preserve"> employees and leaders can </w:t>
      </w:r>
      <w:r w:rsidR="008E5A39">
        <w:t xml:space="preserve">develop </w:t>
      </w:r>
      <w:r w:rsidR="000412A9">
        <w:t>the vision and strategy to improve pain points for Start Serivce and Transfer Service</w:t>
      </w:r>
      <w:r w:rsidR="008E5A39">
        <w:t>.</w:t>
      </w:r>
    </w:p>
    <w:p w14:paraId="0ADB0106" w14:textId="0DA19D07" w:rsidR="000412A9" w:rsidRDefault="000412A9" w:rsidP="000412A9">
      <w:pPr>
        <w:pStyle w:val="ListParagraph"/>
        <w:numPr>
          <w:ilvl w:val="1"/>
          <w:numId w:val="25"/>
        </w:numPr>
      </w:pPr>
      <w:r>
        <w:t>E Source will lead the group to refine</w:t>
      </w:r>
      <w:r w:rsidR="006245F6">
        <w:t xml:space="preserve"> the product vision, prioritize and create a release plan, define user stories</w:t>
      </w:r>
      <w:r w:rsidR="00960CF6">
        <w:t xml:space="preserve"> and</w:t>
      </w:r>
      <w:r w:rsidR="006245F6">
        <w:t xml:space="preserve"> </w:t>
      </w:r>
      <w:r w:rsidR="00891463">
        <w:t>prepare the backlog</w:t>
      </w:r>
      <w:r w:rsidR="00960CF6">
        <w:t>.</w:t>
      </w:r>
    </w:p>
    <w:p w14:paraId="16EF4826" w14:textId="77777777" w:rsidR="00C04A5F" w:rsidRPr="00A26BE2" w:rsidRDefault="00C04A5F" w:rsidP="00A26BE2">
      <w:pPr>
        <w:ind w:left="360"/>
        <w:rPr>
          <w:rFonts w:eastAsia="Times New Roman" w:cs="Times New Roman"/>
          <w:noProof/>
          <w:szCs w:val="21"/>
        </w:rPr>
      </w:pPr>
    </w:p>
    <w:p w14:paraId="2918B2AF" w14:textId="27D21EBA" w:rsidR="007F53D6" w:rsidRDefault="008E5A39" w:rsidP="007F53D6">
      <w:pPr>
        <w:pStyle w:val="Heading1"/>
      </w:pPr>
      <w:bookmarkStart w:id="3" w:name="_Toc514409275"/>
      <w:r>
        <w:t>Project Schedule</w:t>
      </w:r>
      <w:bookmarkEnd w:id="3"/>
      <w:r w:rsidR="00B516C9">
        <w:t xml:space="preserve"> </w:t>
      </w:r>
    </w:p>
    <w:p w14:paraId="338BA49D" w14:textId="3EB28601" w:rsidR="0002101F" w:rsidRDefault="0002101F" w:rsidP="0002101F">
      <w:r>
        <w:t>The project plan</w:t>
      </w:r>
      <w:r w:rsidR="00B516C9">
        <w:t xml:space="preserve"> </w:t>
      </w:r>
      <w:r w:rsidR="008E5A39">
        <w:t>comprises</w:t>
      </w:r>
      <w:r>
        <w:t xml:space="preserve"> </w:t>
      </w:r>
      <w:r w:rsidR="00EA1D0C">
        <w:t>14</w:t>
      </w:r>
      <w:r>
        <w:t xml:space="preserve"> weeks</w:t>
      </w:r>
      <w:r w:rsidR="00C10AFB">
        <w:t>, with an estimated start date of July 9</w:t>
      </w:r>
      <w:r w:rsidR="00EA1D0C">
        <w:t xml:space="preserve">. </w:t>
      </w:r>
      <w:r w:rsidR="00083412">
        <w:t>See “</w:t>
      </w:r>
      <w:r w:rsidR="00EA1D0C">
        <w:t xml:space="preserve">Ameren </w:t>
      </w:r>
      <w:r w:rsidR="00083412">
        <w:t>Project Plan</w:t>
      </w:r>
      <w:r w:rsidR="008E5A39">
        <w:t>”</w:t>
      </w:r>
      <w:r w:rsidR="00AD3242">
        <w:t xml:space="preserve"> </w:t>
      </w:r>
      <w:r w:rsidR="00B67784">
        <w:t>on the next page</w:t>
      </w:r>
      <w:r w:rsidR="00083412">
        <w:t>.</w:t>
      </w:r>
    </w:p>
    <w:p w14:paraId="0F36E7FD" w14:textId="5B738FAB" w:rsidR="00383BE1" w:rsidRDefault="00383BE1" w:rsidP="002D0CFE"/>
    <w:p w14:paraId="7B5B8695" w14:textId="77777777" w:rsidR="00383BE1" w:rsidRDefault="00383BE1">
      <w:pPr>
        <w:spacing w:after="160" w:line="259" w:lineRule="auto"/>
      </w:pPr>
      <w:r>
        <w:br w:type="page"/>
      </w:r>
    </w:p>
    <w:p w14:paraId="4B7B7CE7" w14:textId="27C37600" w:rsidR="002D0CFE" w:rsidRDefault="00EB3A53" w:rsidP="002D0CFE">
      <w:r w:rsidRPr="00EB3A53">
        <w:rPr>
          <w:noProof/>
        </w:rPr>
        <w:lastRenderedPageBreak/>
        <w:drawing>
          <wp:inline distT="0" distB="0" distL="0" distR="0" wp14:anchorId="71F96A91" wp14:editId="5EA97C1B">
            <wp:extent cx="5943600" cy="4493518"/>
            <wp:effectExtent l="0" t="0" r="0" b="254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3600" cy="4493518"/>
                    </a:xfrm>
                    <a:prstGeom prst="rect">
                      <a:avLst/>
                    </a:prstGeom>
                    <a:noFill/>
                    <a:ln>
                      <a:noFill/>
                    </a:ln>
                  </pic:spPr>
                </pic:pic>
              </a:graphicData>
            </a:graphic>
          </wp:inline>
        </w:drawing>
      </w:r>
    </w:p>
    <w:p w14:paraId="486E9D4A" w14:textId="27A648E1" w:rsidR="00C04A5F" w:rsidRDefault="00B516C9" w:rsidP="00C04A5F">
      <w:pPr>
        <w:spacing w:after="200"/>
      </w:pPr>
      <w:r w:rsidRPr="00B516C9">
        <w:t xml:space="preserve"> </w:t>
      </w:r>
      <w:r w:rsidR="00C04A5F">
        <w:br w:type="page"/>
      </w:r>
    </w:p>
    <w:p w14:paraId="56950B8E" w14:textId="77777777" w:rsidR="006A4CF5" w:rsidRDefault="006A4CF5" w:rsidP="006A4CF5">
      <w:pPr>
        <w:pStyle w:val="Heading1"/>
      </w:pPr>
      <w:bookmarkStart w:id="4" w:name="_Toc514409276"/>
      <w:r>
        <w:lastRenderedPageBreak/>
        <w:t xml:space="preserve">Project </w:t>
      </w:r>
      <w:r w:rsidR="007F53D6">
        <w:t>Deliverables</w:t>
      </w:r>
      <w:bookmarkEnd w:id="4"/>
    </w:p>
    <w:p w14:paraId="2EE9211A" w14:textId="77777777" w:rsidR="006A4CF5" w:rsidRDefault="006A4CF5" w:rsidP="006A4CF5">
      <w:pPr>
        <w:spacing w:after="160" w:line="259" w:lineRule="auto"/>
      </w:pPr>
    </w:p>
    <w:tbl>
      <w:tblPr>
        <w:tblStyle w:val="GridTable4-Accent6"/>
        <w:tblW w:w="8455" w:type="dxa"/>
        <w:tblLayout w:type="fixed"/>
        <w:tblCellMar>
          <w:top w:w="72" w:type="dxa"/>
          <w:left w:w="72" w:type="dxa"/>
          <w:bottom w:w="72" w:type="dxa"/>
          <w:right w:w="72" w:type="dxa"/>
        </w:tblCellMar>
        <w:tblLook w:val="04A0" w:firstRow="1" w:lastRow="0" w:firstColumn="1" w:lastColumn="0" w:noHBand="0" w:noVBand="1"/>
      </w:tblPr>
      <w:tblGrid>
        <w:gridCol w:w="2965"/>
        <w:gridCol w:w="5490"/>
      </w:tblGrid>
      <w:tr w:rsidR="002D0CFE" w14:paraId="5595D78E" w14:textId="77777777" w:rsidTr="000210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40A7A61B" w14:textId="77777777" w:rsidR="002D0CFE" w:rsidRDefault="002D0CFE" w:rsidP="007F53D6">
            <w:r>
              <w:t>Phases</w:t>
            </w:r>
          </w:p>
        </w:tc>
        <w:tc>
          <w:tcPr>
            <w:tcW w:w="5490" w:type="dxa"/>
          </w:tcPr>
          <w:p w14:paraId="7A9C3478" w14:textId="77777777" w:rsidR="002D0CFE" w:rsidRDefault="002D0CFE" w:rsidP="009572A9">
            <w:pPr>
              <w:cnfStyle w:val="100000000000" w:firstRow="1" w:lastRow="0" w:firstColumn="0" w:lastColumn="0" w:oddVBand="0" w:evenVBand="0" w:oddHBand="0" w:evenHBand="0" w:firstRowFirstColumn="0" w:firstRowLastColumn="0" w:lastRowFirstColumn="0" w:lastRowLastColumn="0"/>
            </w:pPr>
            <w:r>
              <w:t>Deliverables</w:t>
            </w:r>
          </w:p>
        </w:tc>
      </w:tr>
      <w:tr w:rsidR="002D0CFE" w14:paraId="07C3552A" w14:textId="77777777" w:rsidTr="0002101F">
        <w:trPr>
          <w:cnfStyle w:val="000000100000" w:firstRow="0" w:lastRow="0" w:firstColumn="0" w:lastColumn="0" w:oddVBand="0" w:evenVBand="0" w:oddHBand="1" w:evenHBand="0" w:firstRowFirstColumn="0" w:firstRowLastColumn="0" w:lastRowFirstColumn="0" w:lastRowLastColumn="0"/>
          <w:trHeight w:val="1223"/>
        </w:trPr>
        <w:tc>
          <w:tcPr>
            <w:cnfStyle w:val="001000000000" w:firstRow="0" w:lastRow="0" w:firstColumn="1" w:lastColumn="0" w:oddVBand="0" w:evenVBand="0" w:oddHBand="0" w:evenHBand="0" w:firstRowFirstColumn="0" w:firstRowLastColumn="0" w:lastRowFirstColumn="0" w:lastRowLastColumn="0"/>
            <w:tcW w:w="2965" w:type="dxa"/>
          </w:tcPr>
          <w:p w14:paraId="41B03FF2" w14:textId="11A8FBB9" w:rsidR="002D0CFE" w:rsidRPr="002D3D89" w:rsidRDefault="002B1AD3" w:rsidP="009572A9">
            <w:pPr>
              <w:rPr>
                <w:sz w:val="20"/>
                <w:szCs w:val="20"/>
              </w:rPr>
            </w:pPr>
            <w:r>
              <w:rPr>
                <w:sz w:val="20"/>
                <w:szCs w:val="20"/>
              </w:rPr>
              <w:t>Current State Assessment</w:t>
            </w:r>
          </w:p>
        </w:tc>
        <w:tc>
          <w:tcPr>
            <w:tcW w:w="5490" w:type="dxa"/>
          </w:tcPr>
          <w:p w14:paraId="2191EE2C" w14:textId="6679B250" w:rsidR="002D0CFE" w:rsidRDefault="00D80EC1" w:rsidP="009572A9">
            <w:pPr>
              <w:pStyle w:val="ListParagraph"/>
              <w:numPr>
                <w:ilvl w:val="0"/>
                <w:numId w:val="9"/>
              </w:num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eastAsia="+mn-ea" w:cs="+mn-cs"/>
                <w:color w:val="000000"/>
                <w:sz w:val="20"/>
                <w:szCs w:val="20"/>
              </w:rPr>
            </w:pPr>
            <w:r>
              <w:rPr>
                <w:rFonts w:eastAsia="+mn-ea" w:cs="+mn-cs"/>
                <w:color w:val="000000"/>
                <w:sz w:val="20"/>
                <w:szCs w:val="20"/>
              </w:rPr>
              <w:t>Finalize</w:t>
            </w:r>
            <w:r w:rsidR="004F08C6">
              <w:rPr>
                <w:rFonts w:eastAsia="+mn-ea" w:cs="+mn-cs"/>
                <w:color w:val="000000"/>
                <w:sz w:val="20"/>
                <w:szCs w:val="20"/>
              </w:rPr>
              <w:t>d</w:t>
            </w:r>
            <w:r>
              <w:rPr>
                <w:rFonts w:eastAsia="+mn-ea" w:cs="+mn-cs"/>
                <w:color w:val="000000"/>
                <w:sz w:val="20"/>
                <w:szCs w:val="20"/>
              </w:rPr>
              <w:t xml:space="preserve"> project plan</w:t>
            </w:r>
          </w:p>
          <w:p w14:paraId="007BF300" w14:textId="791296DA" w:rsidR="00D80EC1" w:rsidRDefault="00D361E8" w:rsidP="0011564C">
            <w:pPr>
              <w:pStyle w:val="ListParagraph"/>
              <w:numPr>
                <w:ilvl w:val="0"/>
                <w:numId w:val="9"/>
              </w:num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eastAsia="+mn-ea" w:cs="+mn-cs"/>
                <w:color w:val="000000"/>
                <w:sz w:val="20"/>
                <w:szCs w:val="20"/>
              </w:rPr>
            </w:pPr>
            <w:r>
              <w:rPr>
                <w:rFonts w:eastAsia="+mn-ea" w:cs="+mn-cs"/>
                <w:color w:val="000000"/>
                <w:sz w:val="20"/>
                <w:szCs w:val="20"/>
              </w:rPr>
              <w:t>Completed i</w:t>
            </w:r>
            <w:r w:rsidR="0011564C">
              <w:rPr>
                <w:rFonts w:eastAsia="+mn-ea" w:cs="+mn-cs"/>
                <w:color w:val="000000"/>
                <w:sz w:val="20"/>
                <w:szCs w:val="20"/>
              </w:rPr>
              <w:t xml:space="preserve">nterviews with </w:t>
            </w:r>
            <w:r w:rsidR="002B1AD3">
              <w:rPr>
                <w:rFonts w:eastAsia="+mn-ea" w:cs="+mn-cs"/>
                <w:color w:val="000000"/>
                <w:sz w:val="20"/>
                <w:szCs w:val="20"/>
              </w:rPr>
              <w:t xml:space="preserve">Core Team, </w:t>
            </w:r>
            <w:r w:rsidR="00D80EC1">
              <w:rPr>
                <w:rFonts w:eastAsia="+mn-ea" w:cs="+mn-cs"/>
                <w:color w:val="000000"/>
                <w:sz w:val="20"/>
                <w:szCs w:val="20"/>
              </w:rPr>
              <w:t>stakeholder</w:t>
            </w:r>
            <w:r w:rsidR="0011564C">
              <w:rPr>
                <w:rFonts w:eastAsia="+mn-ea" w:cs="+mn-cs"/>
                <w:color w:val="000000"/>
                <w:sz w:val="20"/>
                <w:szCs w:val="20"/>
              </w:rPr>
              <w:t>s</w:t>
            </w:r>
            <w:r w:rsidR="00D80EC1">
              <w:rPr>
                <w:rFonts w:eastAsia="+mn-ea" w:cs="+mn-cs"/>
                <w:color w:val="000000"/>
                <w:sz w:val="20"/>
                <w:szCs w:val="20"/>
              </w:rPr>
              <w:t>, SME</w:t>
            </w:r>
            <w:r w:rsidR="0011564C">
              <w:rPr>
                <w:rFonts w:eastAsia="+mn-ea" w:cs="+mn-cs"/>
                <w:color w:val="000000"/>
                <w:sz w:val="20"/>
                <w:szCs w:val="20"/>
              </w:rPr>
              <w:t>s</w:t>
            </w:r>
          </w:p>
          <w:p w14:paraId="5A9E10ED" w14:textId="70D0A3D8" w:rsidR="00D361E8" w:rsidRDefault="00D361E8" w:rsidP="00D361E8">
            <w:pPr>
              <w:pStyle w:val="ListParagraph"/>
              <w:numPr>
                <w:ilvl w:val="0"/>
                <w:numId w:val="9"/>
              </w:num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eastAsia="+mn-ea" w:cs="+mn-cs"/>
                <w:color w:val="000000"/>
                <w:sz w:val="20"/>
                <w:szCs w:val="20"/>
              </w:rPr>
            </w:pPr>
            <w:r>
              <w:rPr>
                <w:rFonts w:eastAsia="+mn-ea" w:cs="+mn-cs"/>
                <w:color w:val="000000"/>
                <w:sz w:val="20"/>
                <w:szCs w:val="20"/>
              </w:rPr>
              <w:t>Utility market scan</w:t>
            </w:r>
          </w:p>
          <w:p w14:paraId="6D1746D5" w14:textId="37B73C01" w:rsidR="00D361E8" w:rsidRPr="00D361E8" w:rsidRDefault="00D361E8" w:rsidP="00D361E8">
            <w:pPr>
              <w:pStyle w:val="ListParagraph"/>
              <w:numPr>
                <w:ilvl w:val="0"/>
                <w:numId w:val="9"/>
              </w:num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eastAsia="+mn-ea" w:cs="+mn-cs"/>
                <w:color w:val="000000"/>
                <w:sz w:val="20"/>
                <w:szCs w:val="20"/>
              </w:rPr>
            </w:pPr>
            <w:r w:rsidRPr="00D361E8">
              <w:rPr>
                <w:rFonts w:eastAsia="+mn-ea" w:cs="+mn-cs"/>
                <w:color w:val="000000"/>
                <w:sz w:val="20"/>
                <w:szCs w:val="20"/>
              </w:rPr>
              <w:t xml:space="preserve">Current state assessment: </w:t>
            </w:r>
            <w:r w:rsidR="00454F98">
              <w:rPr>
                <w:rFonts w:eastAsia="+mn-ea" w:cs="+mn-cs"/>
                <w:color w:val="000000"/>
                <w:sz w:val="20"/>
                <w:szCs w:val="20"/>
              </w:rPr>
              <w:t>MVP key risks and assumptions</w:t>
            </w:r>
          </w:p>
          <w:p w14:paraId="7CCE0C85" w14:textId="25481D70" w:rsidR="00D361E8" w:rsidRPr="00D361E8" w:rsidRDefault="00D361E8" w:rsidP="00D361E8">
            <w:pPr>
              <w:spacing w:line="240" w:lineRule="auto"/>
              <w:ind w:left="720" w:hanging="360"/>
              <w:contextualSpacing/>
              <w:cnfStyle w:val="000000100000" w:firstRow="0" w:lastRow="0" w:firstColumn="0" w:lastColumn="0" w:oddVBand="0" w:evenVBand="0" w:oddHBand="1" w:evenHBand="0" w:firstRowFirstColumn="0" w:firstRowLastColumn="0" w:lastRowFirstColumn="0" w:lastRowLastColumn="0"/>
              <w:rPr>
                <w:rFonts w:eastAsia="+mn-ea" w:cs="+mn-cs"/>
                <w:color w:val="000000"/>
                <w:sz w:val="20"/>
                <w:szCs w:val="20"/>
              </w:rPr>
            </w:pPr>
          </w:p>
        </w:tc>
      </w:tr>
      <w:tr w:rsidR="002D0CFE" w14:paraId="634348DE" w14:textId="77777777" w:rsidTr="0002101F">
        <w:trPr>
          <w:trHeight w:val="548"/>
        </w:trPr>
        <w:tc>
          <w:tcPr>
            <w:cnfStyle w:val="001000000000" w:firstRow="0" w:lastRow="0" w:firstColumn="1" w:lastColumn="0" w:oddVBand="0" w:evenVBand="0" w:oddHBand="0" w:evenHBand="0" w:firstRowFirstColumn="0" w:firstRowLastColumn="0" w:lastRowFirstColumn="0" w:lastRowLastColumn="0"/>
            <w:tcW w:w="2965" w:type="dxa"/>
          </w:tcPr>
          <w:p w14:paraId="797ADCA4" w14:textId="64DEF17E" w:rsidR="002D0CFE" w:rsidRPr="002D3D89" w:rsidRDefault="00454F98" w:rsidP="00454F98">
            <w:pPr>
              <w:rPr>
                <w:sz w:val="20"/>
                <w:szCs w:val="20"/>
              </w:rPr>
            </w:pPr>
            <w:r>
              <w:rPr>
                <w:sz w:val="20"/>
                <w:szCs w:val="20"/>
              </w:rPr>
              <w:t>Customer Feedback #1</w:t>
            </w:r>
          </w:p>
        </w:tc>
        <w:tc>
          <w:tcPr>
            <w:tcW w:w="5490" w:type="dxa"/>
          </w:tcPr>
          <w:p w14:paraId="1492A54E" w14:textId="489A72F3" w:rsidR="00036349" w:rsidRPr="00304291" w:rsidRDefault="00304291" w:rsidP="00304291">
            <w:pPr>
              <w:pStyle w:val="ListParagraph"/>
              <w:numPr>
                <w:ilvl w:val="0"/>
                <w:numId w:val="9"/>
              </w:num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eastAsia="+mn-ea" w:cs="+mn-cs"/>
                <w:color w:val="000000"/>
                <w:sz w:val="20"/>
                <w:szCs w:val="20"/>
              </w:rPr>
            </w:pPr>
            <w:r w:rsidRPr="00304291">
              <w:rPr>
                <w:rFonts w:eastAsia="+mn-ea" w:cs="+mn-cs"/>
                <w:color w:val="000000"/>
                <w:sz w:val="20"/>
                <w:szCs w:val="20"/>
              </w:rPr>
              <w:t xml:space="preserve">Completed qualitative customer interviews: </w:t>
            </w:r>
            <w:r w:rsidR="004341D4" w:rsidRPr="00304291">
              <w:rPr>
                <w:rFonts w:eastAsia="+mn-ea" w:cs="+mn-cs"/>
                <w:color w:val="000000"/>
                <w:sz w:val="20"/>
                <w:szCs w:val="20"/>
              </w:rPr>
              <w:t>Insights</w:t>
            </w:r>
            <w:r>
              <w:rPr>
                <w:rFonts w:eastAsia="+mn-ea" w:cs="+mn-cs"/>
                <w:color w:val="000000"/>
                <w:sz w:val="20"/>
                <w:szCs w:val="20"/>
              </w:rPr>
              <w:t xml:space="preserve"> and implications</w:t>
            </w:r>
          </w:p>
          <w:p w14:paraId="6C7F1B32" w14:textId="26F4A7F4" w:rsidR="002D0CFE" w:rsidRPr="00D80EC1" w:rsidRDefault="00734148" w:rsidP="00AF195D">
            <w:pPr>
              <w:pStyle w:val="ListParagraph"/>
              <w:numPr>
                <w:ilvl w:val="0"/>
                <w:numId w:val="9"/>
              </w:num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eastAsia="+mn-ea" w:cs="+mn-cs"/>
                <w:color w:val="000000"/>
                <w:sz w:val="20"/>
                <w:szCs w:val="20"/>
              </w:rPr>
            </w:pPr>
            <w:r>
              <w:rPr>
                <w:rFonts w:eastAsia="+mn-ea" w:cs="+mn-cs"/>
                <w:color w:val="000000"/>
                <w:sz w:val="20"/>
                <w:szCs w:val="20"/>
              </w:rPr>
              <w:t>Q</w:t>
            </w:r>
            <w:r w:rsidR="004341D4">
              <w:rPr>
                <w:rFonts w:eastAsia="+mn-ea" w:cs="+mn-cs"/>
                <w:color w:val="000000"/>
                <w:sz w:val="20"/>
                <w:szCs w:val="20"/>
              </w:rPr>
              <w:t xml:space="preserve">uantitative </w:t>
            </w:r>
            <w:r w:rsidR="00AF195D">
              <w:rPr>
                <w:rFonts w:eastAsia="+mn-ea" w:cs="+mn-cs"/>
                <w:color w:val="000000"/>
                <w:sz w:val="20"/>
                <w:szCs w:val="20"/>
              </w:rPr>
              <w:t xml:space="preserve">customer </w:t>
            </w:r>
            <w:r w:rsidR="004F08C6">
              <w:rPr>
                <w:rFonts w:eastAsia="+mn-ea" w:cs="+mn-cs"/>
                <w:color w:val="000000"/>
                <w:sz w:val="20"/>
                <w:szCs w:val="20"/>
              </w:rPr>
              <w:t>survey instrument</w:t>
            </w:r>
          </w:p>
        </w:tc>
      </w:tr>
      <w:tr w:rsidR="002D0CFE" w14:paraId="15A13011" w14:textId="77777777" w:rsidTr="0002101F">
        <w:trPr>
          <w:cnfStyle w:val="000000100000" w:firstRow="0" w:lastRow="0" w:firstColumn="0" w:lastColumn="0" w:oddVBand="0" w:evenVBand="0" w:oddHBand="1" w:evenHBand="0" w:firstRowFirstColumn="0" w:firstRowLastColumn="0" w:lastRowFirstColumn="0" w:lastRowLastColumn="0"/>
          <w:trHeight w:val="683"/>
        </w:trPr>
        <w:tc>
          <w:tcPr>
            <w:cnfStyle w:val="001000000000" w:firstRow="0" w:lastRow="0" w:firstColumn="1" w:lastColumn="0" w:oddVBand="0" w:evenVBand="0" w:oddHBand="0" w:evenHBand="0" w:firstRowFirstColumn="0" w:firstRowLastColumn="0" w:lastRowFirstColumn="0" w:lastRowLastColumn="0"/>
            <w:tcW w:w="2965" w:type="dxa"/>
          </w:tcPr>
          <w:p w14:paraId="2C6EC01C" w14:textId="6619C635" w:rsidR="002D0CFE" w:rsidRPr="002D3D89" w:rsidRDefault="00454F98" w:rsidP="00454F98">
            <w:pPr>
              <w:rPr>
                <w:sz w:val="20"/>
                <w:szCs w:val="20"/>
              </w:rPr>
            </w:pPr>
            <w:r>
              <w:rPr>
                <w:sz w:val="20"/>
                <w:szCs w:val="20"/>
              </w:rPr>
              <w:t>Journey Mapping &amp; MVP</w:t>
            </w:r>
          </w:p>
        </w:tc>
        <w:tc>
          <w:tcPr>
            <w:tcW w:w="5490" w:type="dxa"/>
          </w:tcPr>
          <w:p w14:paraId="2FCCCC29" w14:textId="77777777" w:rsidR="002D0CFE" w:rsidRPr="002D3D89" w:rsidRDefault="00493C88" w:rsidP="009572A9">
            <w:pPr>
              <w:pStyle w:val="ListParagraph"/>
              <w:numPr>
                <w:ilvl w:val="0"/>
                <w:numId w:val="9"/>
              </w:num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eastAsia="+mn-ea" w:cs="+mn-cs"/>
                <w:color w:val="000000"/>
                <w:sz w:val="20"/>
                <w:szCs w:val="20"/>
              </w:rPr>
            </w:pPr>
            <w:r>
              <w:rPr>
                <w:rFonts w:eastAsia="+mn-ea" w:cs="+mn-cs"/>
                <w:color w:val="000000"/>
                <w:sz w:val="20"/>
                <w:szCs w:val="20"/>
              </w:rPr>
              <w:t>Journey-mapping w</w:t>
            </w:r>
            <w:r w:rsidR="002D0CFE">
              <w:rPr>
                <w:rFonts w:eastAsia="+mn-ea" w:cs="+mn-cs"/>
                <w:color w:val="000000"/>
                <w:sz w:val="20"/>
                <w:szCs w:val="20"/>
              </w:rPr>
              <w:t>orkshop</w:t>
            </w:r>
            <w:r w:rsidR="002D0CFE" w:rsidRPr="002D3D89">
              <w:rPr>
                <w:rFonts w:eastAsia="+mn-ea" w:cs="+mn-cs"/>
                <w:color w:val="000000"/>
                <w:sz w:val="20"/>
                <w:szCs w:val="20"/>
              </w:rPr>
              <w:t xml:space="preserve"> summary </w:t>
            </w:r>
          </w:p>
          <w:p w14:paraId="47EEC67E" w14:textId="01F7E59C" w:rsidR="00C8338E" w:rsidRDefault="000F045C" w:rsidP="00734148">
            <w:pPr>
              <w:pStyle w:val="ListParagraph"/>
              <w:numPr>
                <w:ilvl w:val="0"/>
                <w:numId w:val="9"/>
              </w:num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eastAsia="+mn-ea" w:cs="+mn-cs"/>
                <w:color w:val="000000"/>
                <w:sz w:val="20"/>
                <w:szCs w:val="20"/>
              </w:rPr>
            </w:pPr>
            <w:r>
              <w:rPr>
                <w:rFonts w:eastAsia="+mn-ea" w:cs="+mn-cs"/>
                <w:color w:val="000000"/>
                <w:sz w:val="20"/>
                <w:szCs w:val="20"/>
              </w:rPr>
              <w:t xml:space="preserve">Start Service and Transfer Service </w:t>
            </w:r>
            <w:r w:rsidR="00734148">
              <w:rPr>
                <w:rFonts w:eastAsia="+mn-ea" w:cs="+mn-cs"/>
                <w:color w:val="000000"/>
                <w:sz w:val="20"/>
                <w:szCs w:val="20"/>
              </w:rPr>
              <w:t xml:space="preserve">MVP </w:t>
            </w:r>
            <w:r w:rsidR="007275D5">
              <w:rPr>
                <w:rFonts w:eastAsia="+mn-ea" w:cs="+mn-cs"/>
                <w:color w:val="000000"/>
                <w:sz w:val="20"/>
                <w:szCs w:val="20"/>
              </w:rPr>
              <w:t>R</w:t>
            </w:r>
            <w:r w:rsidRPr="002D3D89">
              <w:rPr>
                <w:rFonts w:eastAsia="+mn-ea" w:cs="+mn-cs"/>
                <w:color w:val="000000"/>
                <w:sz w:val="20"/>
                <w:szCs w:val="20"/>
              </w:rPr>
              <w:t xml:space="preserve">ecommendations </w:t>
            </w:r>
          </w:p>
          <w:p w14:paraId="3208C603" w14:textId="7FCB4694" w:rsidR="00304291" w:rsidRPr="00304291" w:rsidRDefault="00304291" w:rsidP="007275D5">
            <w:pPr>
              <w:pStyle w:val="ListParagraph"/>
              <w:numPr>
                <w:ilvl w:val="0"/>
                <w:numId w:val="9"/>
              </w:num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eastAsia="+mn-ea" w:cs="+mn-cs"/>
                <w:color w:val="000000"/>
                <w:sz w:val="20"/>
                <w:szCs w:val="20"/>
              </w:rPr>
            </w:pPr>
            <w:r w:rsidRPr="000F045C">
              <w:rPr>
                <w:rFonts w:eastAsia="+mn-ea" w:cs="+mn-cs"/>
                <w:color w:val="000000"/>
                <w:sz w:val="20"/>
                <w:szCs w:val="20"/>
              </w:rPr>
              <w:t>MVP</w:t>
            </w:r>
            <w:r w:rsidR="007275D5">
              <w:rPr>
                <w:rFonts w:eastAsia="+mn-ea" w:cs="+mn-cs"/>
                <w:color w:val="000000"/>
                <w:sz w:val="20"/>
                <w:szCs w:val="20"/>
              </w:rPr>
              <w:t xml:space="preserve"> user stories &amp; release s</w:t>
            </w:r>
            <w:r>
              <w:rPr>
                <w:rFonts w:eastAsia="+mn-ea" w:cs="+mn-cs"/>
                <w:color w:val="000000"/>
                <w:sz w:val="20"/>
                <w:szCs w:val="20"/>
              </w:rPr>
              <w:t>chedule</w:t>
            </w:r>
          </w:p>
        </w:tc>
      </w:tr>
      <w:tr w:rsidR="002D0CFE" w14:paraId="44BE7168" w14:textId="77777777" w:rsidTr="0002101F">
        <w:trPr>
          <w:trHeight w:val="683"/>
        </w:trPr>
        <w:tc>
          <w:tcPr>
            <w:cnfStyle w:val="001000000000" w:firstRow="0" w:lastRow="0" w:firstColumn="1" w:lastColumn="0" w:oddVBand="0" w:evenVBand="0" w:oddHBand="0" w:evenHBand="0" w:firstRowFirstColumn="0" w:firstRowLastColumn="0" w:lastRowFirstColumn="0" w:lastRowLastColumn="0"/>
            <w:tcW w:w="2965" w:type="dxa"/>
          </w:tcPr>
          <w:p w14:paraId="019D8D99" w14:textId="7E2724BD" w:rsidR="002D0CFE" w:rsidRPr="002D3D89" w:rsidRDefault="007275D5" w:rsidP="009572A9">
            <w:pPr>
              <w:rPr>
                <w:sz w:val="20"/>
                <w:szCs w:val="20"/>
              </w:rPr>
            </w:pPr>
            <w:r>
              <w:rPr>
                <w:sz w:val="20"/>
                <w:szCs w:val="20"/>
              </w:rPr>
              <w:t>Customer Feedback #2</w:t>
            </w:r>
          </w:p>
        </w:tc>
        <w:tc>
          <w:tcPr>
            <w:tcW w:w="5490" w:type="dxa"/>
          </w:tcPr>
          <w:p w14:paraId="20AE190E" w14:textId="77777777" w:rsidR="00734148" w:rsidRDefault="007275D5" w:rsidP="00734148">
            <w:pPr>
              <w:pStyle w:val="ListParagraph"/>
              <w:numPr>
                <w:ilvl w:val="0"/>
                <w:numId w:val="9"/>
              </w:num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eastAsia="+mn-ea" w:cs="+mn-cs"/>
                <w:color w:val="000000"/>
                <w:sz w:val="20"/>
                <w:szCs w:val="20"/>
              </w:rPr>
            </w:pPr>
            <w:r>
              <w:rPr>
                <w:rFonts w:eastAsia="+mn-ea" w:cs="+mn-cs"/>
                <w:color w:val="000000"/>
                <w:sz w:val="20"/>
                <w:szCs w:val="20"/>
              </w:rPr>
              <w:t>Quantative customer survey</w:t>
            </w:r>
          </w:p>
          <w:p w14:paraId="0B513081" w14:textId="0CB02073" w:rsidR="007275D5" w:rsidRPr="00734148" w:rsidRDefault="007275D5" w:rsidP="00734148">
            <w:pPr>
              <w:pStyle w:val="ListParagraph"/>
              <w:numPr>
                <w:ilvl w:val="0"/>
                <w:numId w:val="9"/>
              </w:num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eastAsia="+mn-ea" w:cs="+mn-cs"/>
                <w:color w:val="000000"/>
                <w:sz w:val="20"/>
                <w:szCs w:val="20"/>
              </w:rPr>
            </w:pPr>
            <w:r>
              <w:rPr>
                <w:rFonts w:eastAsia="+mn-ea" w:cs="+mn-cs"/>
                <w:color w:val="000000"/>
                <w:sz w:val="20"/>
                <w:szCs w:val="20"/>
              </w:rPr>
              <w:t>Survey analysis and summary</w:t>
            </w:r>
          </w:p>
        </w:tc>
      </w:tr>
      <w:tr w:rsidR="007275D5" w14:paraId="4C34161B" w14:textId="77777777" w:rsidTr="0002101F">
        <w:trPr>
          <w:cnfStyle w:val="000000100000" w:firstRow="0" w:lastRow="0" w:firstColumn="0" w:lastColumn="0" w:oddVBand="0" w:evenVBand="0" w:oddHBand="1" w:evenHBand="0" w:firstRowFirstColumn="0" w:firstRowLastColumn="0" w:lastRowFirstColumn="0" w:lastRowLastColumn="0"/>
          <w:trHeight w:val="683"/>
        </w:trPr>
        <w:tc>
          <w:tcPr>
            <w:cnfStyle w:val="001000000000" w:firstRow="0" w:lastRow="0" w:firstColumn="1" w:lastColumn="0" w:oddVBand="0" w:evenVBand="0" w:oddHBand="0" w:evenHBand="0" w:firstRowFirstColumn="0" w:firstRowLastColumn="0" w:lastRowFirstColumn="0" w:lastRowLastColumn="0"/>
            <w:tcW w:w="2965" w:type="dxa"/>
          </w:tcPr>
          <w:p w14:paraId="4EEE79FB" w14:textId="5596E768" w:rsidR="007275D5" w:rsidRDefault="007275D5" w:rsidP="009572A9">
            <w:pPr>
              <w:rPr>
                <w:sz w:val="20"/>
                <w:szCs w:val="20"/>
              </w:rPr>
            </w:pPr>
            <w:r>
              <w:rPr>
                <w:sz w:val="20"/>
                <w:szCs w:val="20"/>
              </w:rPr>
              <w:t>CX Roadmap and Backlog</w:t>
            </w:r>
          </w:p>
        </w:tc>
        <w:tc>
          <w:tcPr>
            <w:tcW w:w="5490" w:type="dxa"/>
          </w:tcPr>
          <w:p w14:paraId="1C300B75" w14:textId="77777777" w:rsidR="007275D5" w:rsidRDefault="007275D5" w:rsidP="007275D5">
            <w:pPr>
              <w:pStyle w:val="ListParagraph"/>
              <w:numPr>
                <w:ilvl w:val="0"/>
                <w:numId w:val="9"/>
              </w:num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eastAsia="+mn-ea" w:cs="+mn-cs"/>
                <w:color w:val="000000"/>
                <w:sz w:val="20"/>
                <w:szCs w:val="20"/>
              </w:rPr>
            </w:pPr>
            <w:r w:rsidRPr="00240137">
              <w:rPr>
                <w:rFonts w:eastAsia="+mn-ea" w:cs="+mn-cs"/>
                <w:color w:val="000000"/>
                <w:sz w:val="20"/>
                <w:szCs w:val="20"/>
              </w:rPr>
              <w:t xml:space="preserve">Future state roadmap </w:t>
            </w:r>
          </w:p>
          <w:p w14:paraId="3C695A33" w14:textId="0998BD86" w:rsidR="007275D5" w:rsidRDefault="007275D5" w:rsidP="007275D5">
            <w:pPr>
              <w:pStyle w:val="ListParagraph"/>
              <w:numPr>
                <w:ilvl w:val="0"/>
                <w:numId w:val="9"/>
              </w:num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eastAsia="+mn-ea" w:cs="+mn-cs"/>
                <w:color w:val="000000"/>
                <w:sz w:val="20"/>
                <w:szCs w:val="20"/>
              </w:rPr>
            </w:pPr>
            <w:r>
              <w:rPr>
                <w:rFonts w:eastAsia="+mn-ea" w:cs="+mn-cs"/>
                <w:color w:val="000000"/>
                <w:sz w:val="20"/>
                <w:szCs w:val="20"/>
              </w:rPr>
              <w:t>Backlog user stories</w:t>
            </w:r>
          </w:p>
          <w:p w14:paraId="2DCA7D42" w14:textId="58227182" w:rsidR="007275D5" w:rsidRDefault="007275D5" w:rsidP="007275D5">
            <w:pPr>
              <w:pStyle w:val="ListParagraph"/>
              <w:numPr>
                <w:ilvl w:val="0"/>
                <w:numId w:val="9"/>
              </w:num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eastAsia="+mn-ea" w:cs="+mn-cs"/>
                <w:color w:val="000000"/>
                <w:sz w:val="20"/>
                <w:szCs w:val="20"/>
              </w:rPr>
            </w:pPr>
            <w:r>
              <w:rPr>
                <w:rFonts w:eastAsia="+mn-ea" w:cs="+mn-cs"/>
                <w:color w:val="000000"/>
                <w:sz w:val="20"/>
                <w:szCs w:val="20"/>
              </w:rPr>
              <w:t>Stakeholder Showcase</w:t>
            </w:r>
          </w:p>
        </w:tc>
      </w:tr>
    </w:tbl>
    <w:p w14:paraId="59118F3D" w14:textId="77777777" w:rsidR="006A4CF5" w:rsidRDefault="006A4CF5" w:rsidP="006A4CF5">
      <w:pPr>
        <w:spacing w:after="160" w:line="259" w:lineRule="auto"/>
      </w:pPr>
    </w:p>
    <w:p w14:paraId="11B10143" w14:textId="77777777" w:rsidR="006A4CF5" w:rsidRDefault="006A4CF5" w:rsidP="006A4CF5">
      <w:pPr>
        <w:spacing w:after="160" w:line="259" w:lineRule="auto"/>
        <w:rPr>
          <w:rFonts w:ascii="Georgia" w:eastAsiaTheme="majorEastAsia" w:hAnsi="Georgia" w:cstheme="majorBidi"/>
          <w:b/>
          <w:color w:val="4472C4" w:themeColor="accent5"/>
          <w:sz w:val="28"/>
          <w:szCs w:val="32"/>
        </w:rPr>
      </w:pPr>
      <w:r>
        <w:br w:type="page"/>
      </w:r>
    </w:p>
    <w:p w14:paraId="002450E4" w14:textId="77777777" w:rsidR="0079325D" w:rsidRDefault="0079325D" w:rsidP="0079325D">
      <w:pPr>
        <w:pStyle w:val="Heading1"/>
      </w:pPr>
      <w:bookmarkStart w:id="5" w:name="_Toc514409277"/>
      <w:r>
        <w:lastRenderedPageBreak/>
        <w:t>Consulting and Advisory Services Project Team</w:t>
      </w:r>
      <w:bookmarkEnd w:id="5"/>
    </w:p>
    <w:p w14:paraId="0C3FE29E" w14:textId="77777777" w:rsidR="0079325D" w:rsidRPr="00C8338E" w:rsidRDefault="0079325D" w:rsidP="0079325D">
      <w:pPr>
        <w:rPr>
          <w:color w:val="FF0000"/>
          <w:shd w:val="clear" w:color="auto" w:fill="FFFFFF"/>
        </w:rPr>
      </w:pPr>
      <w:r>
        <w:rPr>
          <w:shd w:val="clear" w:color="auto" w:fill="FFFFFF"/>
        </w:rPr>
        <w:t xml:space="preserve">At E Source, we pride ourselves on our ability to establish a project team with expertise that matches your needs to ensure continuity throughout your project. </w:t>
      </w:r>
    </w:p>
    <w:p w14:paraId="09E58C30" w14:textId="77777777" w:rsidR="0079325D" w:rsidRDefault="0079325D" w:rsidP="0079325D"/>
    <w:p w14:paraId="463FC58D" w14:textId="77777777" w:rsidR="0079325D" w:rsidRPr="008577AE" w:rsidRDefault="0079325D" w:rsidP="0079325D">
      <w:pPr>
        <w:spacing w:after="60"/>
        <w:rPr>
          <w:b/>
          <w:sz w:val="20"/>
          <w:shd w:val="clear" w:color="auto" w:fill="FFFFFF"/>
        </w:rPr>
      </w:pPr>
      <w:r>
        <w:rPr>
          <w:b/>
          <w:bCs/>
          <w:noProof/>
          <w:color w:val="4472C4" w:themeColor="accent5"/>
          <w:sz w:val="24"/>
          <w:szCs w:val="24"/>
          <w:shd w:val="clear" w:color="auto" w:fill="FFFFFF"/>
        </w:rPr>
        <w:drawing>
          <wp:anchor distT="0" distB="0" distL="114300" distR="114300" simplePos="0" relativeHeight="251677696" behindDoc="0" locked="0" layoutInCell="1" allowOverlap="1" wp14:anchorId="54C4C5CA" wp14:editId="1BE4A6A2">
            <wp:simplePos x="0" y="0"/>
            <wp:positionH relativeFrom="column">
              <wp:posOffset>0</wp:posOffset>
            </wp:positionH>
            <wp:positionV relativeFrom="paragraph">
              <wp:posOffset>47625</wp:posOffset>
            </wp:positionV>
            <wp:extent cx="1097280" cy="1371600"/>
            <wp:effectExtent l="0" t="0" r="762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lanie-wempl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97280" cy="1371600"/>
                    </a:xfrm>
                    <a:prstGeom prst="rect">
                      <a:avLst/>
                    </a:prstGeom>
                  </pic:spPr>
                </pic:pic>
              </a:graphicData>
            </a:graphic>
            <wp14:sizeRelH relativeFrom="page">
              <wp14:pctWidth>0</wp14:pctWidth>
            </wp14:sizeRelH>
            <wp14:sizeRelV relativeFrom="page">
              <wp14:pctHeight>0</wp14:pctHeight>
            </wp14:sizeRelV>
          </wp:anchor>
        </w:drawing>
      </w:r>
      <w:r w:rsidRPr="00C04A5F">
        <w:rPr>
          <w:b/>
          <w:bCs/>
          <w:color w:val="4472C4" w:themeColor="accent5"/>
          <w:sz w:val="24"/>
          <w:szCs w:val="24"/>
          <w:shd w:val="clear" w:color="auto" w:fill="FFFFFF"/>
        </w:rPr>
        <w:t>Melanie Wemple</w:t>
      </w:r>
      <w:r w:rsidRPr="008577AE">
        <w:rPr>
          <w:b/>
          <w:bCs/>
          <w:color w:val="4472C4" w:themeColor="accent5"/>
          <w:sz w:val="20"/>
          <w:shd w:val="clear" w:color="auto" w:fill="FFFFFF"/>
        </w:rPr>
        <w:t>,</w:t>
      </w:r>
      <w:r w:rsidRPr="008577AE">
        <w:rPr>
          <w:b/>
          <w:color w:val="4472C4" w:themeColor="accent5"/>
          <w:sz w:val="20"/>
        </w:rPr>
        <w:t xml:space="preserve"> </w:t>
      </w:r>
      <w:r w:rsidRPr="008577AE">
        <w:rPr>
          <w:b/>
          <w:sz w:val="20"/>
          <w:shd w:val="clear" w:color="auto" w:fill="FFFFFF"/>
        </w:rPr>
        <w:t>Managing Director, Consulting and Advisory Services</w:t>
      </w:r>
    </w:p>
    <w:p w14:paraId="178A7EAE" w14:textId="0463BB3E" w:rsidR="0079325D" w:rsidRPr="008577AE" w:rsidRDefault="0079325D" w:rsidP="0079325D">
      <w:pPr>
        <w:rPr>
          <w:b/>
          <w:sz w:val="20"/>
        </w:rPr>
      </w:pPr>
      <w:r>
        <w:rPr>
          <w:b/>
          <w:sz w:val="20"/>
        </w:rPr>
        <w:t>(</w:t>
      </w:r>
      <w:r w:rsidR="007275D5">
        <w:rPr>
          <w:b/>
          <w:sz w:val="20"/>
        </w:rPr>
        <w:t>Project</w:t>
      </w:r>
      <w:r>
        <w:rPr>
          <w:b/>
          <w:sz w:val="20"/>
        </w:rPr>
        <w:t xml:space="preserve"> Lead, </w:t>
      </w:r>
      <w:r w:rsidR="00D73139">
        <w:rPr>
          <w:b/>
          <w:sz w:val="20"/>
        </w:rPr>
        <w:t>75</w:t>
      </w:r>
      <w:r>
        <w:rPr>
          <w:b/>
          <w:sz w:val="20"/>
        </w:rPr>
        <w:t>%</w:t>
      </w:r>
      <w:r w:rsidRPr="008577AE">
        <w:rPr>
          <w:b/>
          <w:sz w:val="20"/>
        </w:rPr>
        <w:t>)</w:t>
      </w:r>
    </w:p>
    <w:p w14:paraId="372A9E98" w14:textId="77777777" w:rsidR="0079325D" w:rsidRDefault="0079325D" w:rsidP="0079325D">
      <w:pPr>
        <w:rPr>
          <w:b/>
          <w:color w:val="4472C4" w:themeColor="accent5"/>
          <w:sz w:val="24"/>
          <w:szCs w:val="24"/>
        </w:rPr>
      </w:pPr>
      <w:r>
        <w:t>Melanie Wemple leads customer journey-mapping workshops for large and small electric and gas utilities, and uses her deep understanding of utility operations to design and implement strategies that enhance customer interactions and improve utility operations. As part of her workshops, she convenes senior leadership to identify and prioritize the gaps between the utility’s current customer experience and what that experience should be. Melanie works closely with clients to design change management and communications plans that are rooted in the organization’s culture to ensure that the agreed-upon strategies can be deployed effectively. Among her recent projects, Melanie has helped major US and Canadian utilities transform the customer outage experience. Her topical expertise also includes electric and gas energy efficiency and demand-response programs. Before joining E Source, Melanie worked with Standard Renewable Energy, a company focused on lowering consumers’ utility bills through energy-efficiency and renewable technologies. Melanie holds a BA in geography with a minor in environmental studies from the University of North Carolina at Wilmington.</w:t>
      </w:r>
    </w:p>
    <w:p w14:paraId="79130EB3" w14:textId="77777777" w:rsidR="0079325D" w:rsidRDefault="0079325D" w:rsidP="0079325D">
      <w:pPr>
        <w:spacing w:after="60"/>
        <w:rPr>
          <w:b/>
          <w:color w:val="4472C4" w:themeColor="accent5"/>
          <w:sz w:val="24"/>
          <w:szCs w:val="24"/>
        </w:rPr>
      </w:pPr>
    </w:p>
    <w:p w14:paraId="6B27CEED" w14:textId="77777777" w:rsidR="0079325D" w:rsidRDefault="0079325D" w:rsidP="0079325D">
      <w:pPr>
        <w:spacing w:after="60"/>
        <w:rPr>
          <w:b/>
          <w:sz w:val="20"/>
        </w:rPr>
      </w:pPr>
      <w:r>
        <w:rPr>
          <w:b/>
          <w:noProof/>
          <w:color w:val="4472C4" w:themeColor="accent5"/>
          <w:sz w:val="24"/>
          <w:szCs w:val="24"/>
        </w:rPr>
        <w:drawing>
          <wp:anchor distT="0" distB="0" distL="114300" distR="114300" simplePos="0" relativeHeight="251676672" behindDoc="0" locked="0" layoutInCell="1" allowOverlap="1" wp14:anchorId="2DD95CEF" wp14:editId="06CF0CA0">
            <wp:simplePos x="0" y="0"/>
            <wp:positionH relativeFrom="column">
              <wp:posOffset>0</wp:posOffset>
            </wp:positionH>
            <wp:positionV relativeFrom="paragraph">
              <wp:posOffset>-498</wp:posOffset>
            </wp:positionV>
            <wp:extent cx="1097280" cy="1371600"/>
            <wp:effectExtent l="0" t="0" r="762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julie-rowey_0.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97280" cy="1371600"/>
                    </a:xfrm>
                    <a:prstGeom prst="rect">
                      <a:avLst/>
                    </a:prstGeom>
                  </pic:spPr>
                </pic:pic>
              </a:graphicData>
            </a:graphic>
            <wp14:sizeRelH relativeFrom="page">
              <wp14:pctWidth>0</wp14:pctWidth>
            </wp14:sizeRelH>
            <wp14:sizeRelV relativeFrom="page">
              <wp14:pctHeight>0</wp14:pctHeight>
            </wp14:sizeRelV>
          </wp:anchor>
        </w:drawing>
      </w:r>
      <w:r w:rsidRPr="00C04A5F">
        <w:rPr>
          <w:b/>
          <w:color w:val="4472C4" w:themeColor="accent5"/>
          <w:sz w:val="24"/>
          <w:szCs w:val="24"/>
        </w:rPr>
        <w:t xml:space="preserve">Julie </w:t>
      </w:r>
      <w:proofErr w:type="spellStart"/>
      <w:r>
        <w:rPr>
          <w:b/>
          <w:color w:val="4472C4" w:themeColor="accent5"/>
          <w:sz w:val="24"/>
          <w:szCs w:val="24"/>
        </w:rPr>
        <w:t>Rowey</w:t>
      </w:r>
      <w:proofErr w:type="spellEnd"/>
      <w:r w:rsidRPr="004968D8">
        <w:rPr>
          <w:b/>
          <w:color w:val="44546A" w:themeColor="text2"/>
          <w:sz w:val="24"/>
          <w:szCs w:val="24"/>
        </w:rPr>
        <w:t xml:space="preserve"> </w:t>
      </w:r>
      <w:r w:rsidRPr="008577AE">
        <w:rPr>
          <w:b/>
          <w:sz w:val="20"/>
        </w:rPr>
        <w:t>Managing Director, Consulting and Advisory Services</w:t>
      </w:r>
      <w:r>
        <w:rPr>
          <w:b/>
          <w:sz w:val="20"/>
        </w:rPr>
        <w:t xml:space="preserve"> </w:t>
      </w:r>
    </w:p>
    <w:p w14:paraId="713A5B7F" w14:textId="488DE268" w:rsidR="0079325D" w:rsidRDefault="0079325D" w:rsidP="0079325D">
      <w:pPr>
        <w:spacing w:after="60"/>
        <w:rPr>
          <w:b/>
          <w:sz w:val="20"/>
        </w:rPr>
      </w:pPr>
      <w:r w:rsidRPr="00A93C05">
        <w:rPr>
          <w:b/>
          <w:sz w:val="20"/>
        </w:rPr>
        <w:t xml:space="preserve">(Project </w:t>
      </w:r>
      <w:r w:rsidR="007275D5">
        <w:rPr>
          <w:b/>
          <w:sz w:val="20"/>
        </w:rPr>
        <w:t>Support</w:t>
      </w:r>
      <w:r>
        <w:rPr>
          <w:b/>
          <w:sz w:val="20"/>
        </w:rPr>
        <w:t>, 100%</w:t>
      </w:r>
      <w:r w:rsidRPr="00A93C05">
        <w:rPr>
          <w:b/>
          <w:sz w:val="20"/>
        </w:rPr>
        <w:t>)</w:t>
      </w:r>
    </w:p>
    <w:p w14:paraId="66D50BA6" w14:textId="77777777" w:rsidR="0079325D" w:rsidRDefault="0079325D" w:rsidP="0079325D">
      <w:r w:rsidRPr="00A93C05">
        <w:t xml:space="preserve">Julie </w:t>
      </w:r>
      <w:proofErr w:type="spellStart"/>
      <w:r w:rsidRPr="00A93C05">
        <w:t>Rowey</w:t>
      </w:r>
      <w:proofErr w:type="spellEnd"/>
      <w:r w:rsidRPr="00A93C05">
        <w:t xml:space="preserve"> has more than 15 years of experience in the utility industry and more than 25 years in developing national brands for the media, high-tech, financial-services, and energy industries. Before joining E Source, Julie served as vice president of marketing for Summit Utilities, where she built the company brand and was responsible for the marketing and sales operation that doubled company growth over three years. In addition, she led the company’s customer contact center</w:t>
      </w:r>
      <w:r>
        <w:t xml:space="preserve">, </w:t>
      </w:r>
      <w:r w:rsidRPr="00A93C05">
        <w:t>develop</w:t>
      </w:r>
      <w:r>
        <w:t>ed</w:t>
      </w:r>
      <w:r w:rsidRPr="00A93C05">
        <w:t xml:space="preserve"> and implement</w:t>
      </w:r>
      <w:r>
        <w:t>ed</w:t>
      </w:r>
      <w:r w:rsidRPr="00A93C05">
        <w:t xml:space="preserve"> its customer satisfaction measurement initiatives</w:t>
      </w:r>
      <w:r>
        <w:t xml:space="preserve">, and </w:t>
      </w:r>
      <w:r w:rsidRPr="00A93C05">
        <w:t>deploy</w:t>
      </w:r>
      <w:r>
        <w:t>ed</w:t>
      </w:r>
      <w:r w:rsidRPr="00A93C05">
        <w:t xml:space="preserve"> its sales strategy and marketing automation tools (</w:t>
      </w:r>
      <w:proofErr w:type="spellStart"/>
      <w:r w:rsidRPr="00A93C05">
        <w:t>SalesForce</w:t>
      </w:r>
      <w:proofErr w:type="spellEnd"/>
      <w:r w:rsidRPr="00A93C05">
        <w:t xml:space="preserve">, </w:t>
      </w:r>
      <w:proofErr w:type="spellStart"/>
      <w:r w:rsidRPr="00A93C05">
        <w:t>Marketo</w:t>
      </w:r>
      <w:proofErr w:type="spellEnd"/>
      <w:r w:rsidRPr="00A93C05">
        <w:t xml:space="preserve">). </w:t>
      </w:r>
    </w:p>
    <w:p w14:paraId="162CCA88" w14:textId="77777777" w:rsidR="0079325D" w:rsidRDefault="0079325D" w:rsidP="0079325D">
      <w:r w:rsidRPr="00A93C05">
        <w:t>Prior to her time at Summit Utilities, Julie led Southern California Edison’s residential and business customer marketing teams and directed customer service initiatives that moved the company from the bottom of the third quartile of J.D. Power rankings to the first quartile for large electric utilities in the Western Region. Julie also led the utility’s digital channels and directed its marketing strategy, including implementation of its first CRM platform (SAP). She was responsible for the company’s program implementation, including the largest portfolio of energy-efficiency programs and services in the US and advanced metering deployment. Julie has a BA in English and communications from the University of California at Los Angeles.</w:t>
      </w:r>
    </w:p>
    <w:p w14:paraId="4F62741C" w14:textId="15B6FBBC" w:rsidR="0079325D" w:rsidRDefault="0079325D" w:rsidP="0079325D">
      <w:pPr>
        <w:spacing w:after="60"/>
        <w:rPr>
          <w:b/>
          <w:sz w:val="20"/>
          <w:shd w:val="clear" w:color="auto" w:fill="FFFFFF"/>
        </w:rPr>
      </w:pPr>
      <w:r>
        <w:rPr>
          <w:noProof/>
        </w:rPr>
        <w:lastRenderedPageBreak/>
        <w:drawing>
          <wp:anchor distT="0" distB="0" distL="114300" distR="114300" simplePos="0" relativeHeight="251658240" behindDoc="0" locked="0" layoutInCell="1" allowOverlap="1" wp14:anchorId="12130E9D" wp14:editId="69EBCA26">
            <wp:simplePos x="0" y="0"/>
            <wp:positionH relativeFrom="column">
              <wp:posOffset>635</wp:posOffset>
            </wp:positionH>
            <wp:positionV relativeFrom="paragraph">
              <wp:posOffset>14605</wp:posOffset>
            </wp:positionV>
            <wp:extent cx="995680" cy="1350645"/>
            <wp:effectExtent l="0" t="0" r="0" b="1905"/>
            <wp:wrapSquare wrapText="bothSides"/>
            <wp:docPr id="2" name="Picture 2" descr="daniel-molv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niel-molvik"/>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95680" cy="1350645"/>
                    </a:xfrm>
                    <a:prstGeom prst="rect">
                      <a:avLst/>
                    </a:prstGeom>
                    <a:noFill/>
                  </pic:spPr>
                </pic:pic>
              </a:graphicData>
            </a:graphic>
            <wp14:sizeRelH relativeFrom="page">
              <wp14:pctWidth>0</wp14:pctWidth>
            </wp14:sizeRelH>
            <wp14:sizeRelV relativeFrom="page">
              <wp14:pctHeight>0</wp14:pctHeight>
            </wp14:sizeRelV>
          </wp:anchor>
        </w:drawing>
      </w:r>
      <w:r>
        <w:rPr>
          <w:b/>
          <w:bCs/>
          <w:color w:val="4472C4" w:themeColor="accent5"/>
          <w:sz w:val="24"/>
          <w:szCs w:val="24"/>
          <w:shd w:val="clear" w:color="auto" w:fill="FFFFFF"/>
        </w:rPr>
        <w:t xml:space="preserve">Daniel </w:t>
      </w:r>
      <w:proofErr w:type="spellStart"/>
      <w:r>
        <w:rPr>
          <w:b/>
          <w:bCs/>
          <w:color w:val="4472C4" w:themeColor="accent5"/>
          <w:sz w:val="24"/>
          <w:szCs w:val="24"/>
          <w:shd w:val="clear" w:color="auto" w:fill="FFFFFF"/>
        </w:rPr>
        <w:t>Molvik</w:t>
      </w:r>
      <w:proofErr w:type="spellEnd"/>
      <w:r>
        <w:rPr>
          <w:b/>
          <w:bCs/>
          <w:color w:val="4472C4" w:themeColor="accent5"/>
          <w:sz w:val="24"/>
          <w:szCs w:val="24"/>
          <w:shd w:val="clear" w:color="auto" w:fill="FFFFFF"/>
        </w:rPr>
        <w:t>,</w:t>
      </w:r>
      <w:r>
        <w:rPr>
          <w:b/>
          <w:bCs/>
          <w:color w:val="4472C4" w:themeColor="accent5"/>
          <w:shd w:val="clear" w:color="auto" w:fill="FFFFFF"/>
        </w:rPr>
        <w:t xml:space="preserve"> </w:t>
      </w:r>
      <w:r>
        <w:rPr>
          <w:b/>
          <w:sz w:val="20"/>
          <w:shd w:val="clear" w:color="auto" w:fill="FFFFFF"/>
        </w:rPr>
        <w:t>Senior Consultant</w:t>
      </w:r>
      <w:r w:rsidRPr="008577AE">
        <w:rPr>
          <w:b/>
          <w:sz w:val="20"/>
          <w:shd w:val="clear" w:color="auto" w:fill="FFFFFF"/>
        </w:rPr>
        <w:t>, Consulting and Advisory Services</w:t>
      </w:r>
      <w:r>
        <w:rPr>
          <w:b/>
          <w:sz w:val="20"/>
          <w:shd w:val="clear" w:color="auto" w:fill="FFFFFF"/>
        </w:rPr>
        <w:t xml:space="preserve"> </w:t>
      </w:r>
    </w:p>
    <w:p w14:paraId="0F0D3290" w14:textId="73B67299" w:rsidR="0079325D" w:rsidRPr="008577AE" w:rsidRDefault="007275D5" w:rsidP="0079325D">
      <w:pPr>
        <w:spacing w:after="60"/>
        <w:rPr>
          <w:b/>
          <w:bCs/>
          <w:color w:val="4472C4" w:themeColor="accent5"/>
          <w:szCs w:val="24"/>
          <w:shd w:val="clear" w:color="auto" w:fill="FFFFFF"/>
        </w:rPr>
      </w:pPr>
      <w:r>
        <w:rPr>
          <w:b/>
          <w:sz w:val="20"/>
          <w:shd w:val="clear" w:color="auto" w:fill="FFFFFF"/>
        </w:rPr>
        <w:t>(Project S</w:t>
      </w:r>
      <w:r w:rsidR="0079325D">
        <w:rPr>
          <w:b/>
          <w:sz w:val="20"/>
          <w:shd w:val="clear" w:color="auto" w:fill="FFFFFF"/>
        </w:rPr>
        <w:t>upport)</w:t>
      </w:r>
    </w:p>
    <w:p w14:paraId="0859705E" w14:textId="77777777" w:rsidR="0079325D" w:rsidRDefault="0079325D" w:rsidP="0079325D">
      <w:r>
        <w:t xml:space="preserve">Daniel specializes in customer experience and market research for the utility industry. Daniel has more than 13 years of utility experience from a range of utility and consulting roles. Daniel started his professional career at Puget Sound Energy in the customer contact center and worked his way into field operations, where he became proficient in all utility database tools (e.g., CRM, SAS, </w:t>
      </w:r>
      <w:proofErr w:type="gramStart"/>
      <w:r>
        <w:t>SCADA</w:t>
      </w:r>
      <w:proofErr w:type="gramEnd"/>
      <w:r>
        <w:t xml:space="preserve">). </w:t>
      </w:r>
    </w:p>
    <w:p w14:paraId="6A388682" w14:textId="77777777" w:rsidR="0079325D" w:rsidRDefault="0079325D" w:rsidP="0079325D">
      <w:r>
        <w:t xml:space="preserve">Daniel then transitioned into energy consulting where he provides utilities with advisory services related to customer experience, contact center operations, and demand-side management (DSM) program design and evaluation. He brings extensive knowledge of qualitative and mixed-methods research designs, and is experienced in conducting ethnographic interviews, facilitating focus groups, and leading customer engagement studies. </w:t>
      </w:r>
    </w:p>
    <w:p w14:paraId="158D2A8E" w14:textId="4AA6BE61" w:rsidR="0079325D" w:rsidRDefault="0079325D" w:rsidP="0079325D">
      <w:r>
        <w:t>He holds a BA in policy, ethics, and human behavior along with a MA in energy policy studies from the University of Washington. Daniel also has a MA in industrial and organizational psychology from Seattle Pacific University, where he completed all coursework in the PhD program track.</w:t>
      </w:r>
    </w:p>
    <w:p w14:paraId="79E26135" w14:textId="5171FE83" w:rsidR="007275D5" w:rsidRDefault="007275D5" w:rsidP="0079325D"/>
    <w:p w14:paraId="12351AC4" w14:textId="4AF062DD" w:rsidR="007275D5" w:rsidRDefault="007275D5" w:rsidP="007275D5">
      <w:pPr>
        <w:spacing w:after="60"/>
        <w:rPr>
          <w:b/>
          <w:sz w:val="20"/>
          <w:shd w:val="clear" w:color="auto" w:fill="FFFFFF"/>
        </w:rPr>
      </w:pPr>
      <w:r>
        <w:rPr>
          <w:b/>
          <w:bCs/>
          <w:noProof/>
          <w:color w:val="4472C4" w:themeColor="accent5"/>
          <w:sz w:val="24"/>
          <w:szCs w:val="24"/>
          <w:shd w:val="clear" w:color="auto" w:fill="FFFFFF"/>
        </w:rPr>
        <w:drawing>
          <wp:anchor distT="0" distB="0" distL="114300" distR="114300" simplePos="0" relativeHeight="251681792" behindDoc="0" locked="0" layoutInCell="1" allowOverlap="1" wp14:anchorId="1F0FEC99" wp14:editId="40F47B1B">
            <wp:simplePos x="0" y="0"/>
            <wp:positionH relativeFrom="column">
              <wp:posOffset>0</wp:posOffset>
            </wp:positionH>
            <wp:positionV relativeFrom="paragraph">
              <wp:posOffset>552</wp:posOffset>
            </wp:positionV>
            <wp:extent cx="1097280" cy="1371600"/>
            <wp:effectExtent l="0" t="0" r="762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katie-ryder.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097280" cy="1371600"/>
                    </a:xfrm>
                    <a:prstGeom prst="rect">
                      <a:avLst/>
                    </a:prstGeom>
                  </pic:spPr>
                </pic:pic>
              </a:graphicData>
            </a:graphic>
            <wp14:sizeRelH relativeFrom="page">
              <wp14:pctWidth>0</wp14:pctWidth>
            </wp14:sizeRelH>
            <wp14:sizeRelV relativeFrom="page">
              <wp14:pctHeight>0</wp14:pctHeight>
            </wp14:sizeRelV>
          </wp:anchor>
        </w:drawing>
      </w:r>
      <w:r>
        <w:rPr>
          <w:b/>
          <w:bCs/>
          <w:color w:val="4472C4" w:themeColor="accent5"/>
          <w:sz w:val="24"/>
          <w:szCs w:val="24"/>
          <w:shd w:val="clear" w:color="auto" w:fill="FFFFFF"/>
        </w:rPr>
        <w:t>Katie Ryder</w:t>
      </w:r>
      <w:r w:rsidRPr="00C04A5F">
        <w:rPr>
          <w:b/>
          <w:bCs/>
          <w:color w:val="4472C4" w:themeColor="accent5"/>
          <w:shd w:val="clear" w:color="auto" w:fill="FFFFFF"/>
        </w:rPr>
        <w:t>,</w:t>
      </w:r>
      <w:r w:rsidRPr="00C04A5F">
        <w:rPr>
          <w:b/>
          <w:color w:val="4472C4" w:themeColor="accent5"/>
        </w:rPr>
        <w:t xml:space="preserve"> </w:t>
      </w:r>
      <w:r>
        <w:rPr>
          <w:b/>
          <w:sz w:val="20"/>
          <w:shd w:val="clear" w:color="auto" w:fill="FFFFFF"/>
        </w:rPr>
        <w:t>Consultant</w:t>
      </w:r>
      <w:r w:rsidRPr="008577AE">
        <w:rPr>
          <w:b/>
          <w:sz w:val="20"/>
          <w:shd w:val="clear" w:color="auto" w:fill="FFFFFF"/>
        </w:rPr>
        <w:t>, Consulting and Advisory Services</w:t>
      </w:r>
    </w:p>
    <w:p w14:paraId="1260F7BD" w14:textId="77777777" w:rsidR="007275D5" w:rsidRPr="008577AE" w:rsidRDefault="007275D5" w:rsidP="007275D5">
      <w:pPr>
        <w:spacing w:after="60"/>
        <w:rPr>
          <w:b/>
          <w:bCs/>
          <w:color w:val="4472C4" w:themeColor="accent5"/>
          <w:szCs w:val="24"/>
          <w:shd w:val="clear" w:color="auto" w:fill="FFFFFF"/>
        </w:rPr>
      </w:pPr>
      <w:r>
        <w:rPr>
          <w:b/>
          <w:sz w:val="20"/>
          <w:shd w:val="clear" w:color="auto" w:fill="FFFFFF"/>
        </w:rPr>
        <w:t>(Project Support)</w:t>
      </w:r>
    </w:p>
    <w:p w14:paraId="1A508BCD" w14:textId="77777777" w:rsidR="007275D5" w:rsidRDefault="007275D5" w:rsidP="007275D5">
      <w:r>
        <w:t xml:space="preserve">Katie Ryder is an expert in utility operations, particularly when it comes to demand-side management (DSM). Katie has worked as a consultant in the energy sector for more than nine years. In her time with E Source, she has written multiple reports, conducted one-on-one interviews with utilities, and led web conferences on various topics. In her time on the E Source Demand-Side Management Service team, Katie answered more than 1,000 member inquiries about utility operations best practices, and she conducted utility process and impact evaluations to verify the results and impacts of DSM programs. Before joining E Source, Katie worked at </w:t>
      </w:r>
      <w:proofErr w:type="spellStart"/>
      <w:r>
        <w:t>Nexant</w:t>
      </w:r>
      <w:proofErr w:type="spellEnd"/>
      <w:r>
        <w:t>, where she analyzed and estimated energy consumption and savings in buildings; conducted cost-benefit analyses of energy conservation measures; and reviewed and verified residential, industrial, and commercial building energy analysis. For three years prior to that, Katie was with the Cadmus Group, where she contributed to DSM projects aimed at energy-efficiency program management, design, and evaluation, including large-scale statewide energy conservation initiatives and the evaluation of demand-response projects for utility companies. Katie holds a BS in physics and ecology and an MS in sustainability management, both from the University of Colorado.</w:t>
      </w:r>
    </w:p>
    <w:p w14:paraId="63A650B1" w14:textId="77777777" w:rsidR="0079325D" w:rsidRDefault="0079325D" w:rsidP="0079325D"/>
    <w:p w14:paraId="7E727E99" w14:textId="77777777" w:rsidR="0079325D" w:rsidRDefault="0079325D" w:rsidP="0079325D">
      <w:pPr>
        <w:spacing w:after="60"/>
        <w:rPr>
          <w:b/>
          <w:sz w:val="20"/>
          <w:shd w:val="clear" w:color="auto" w:fill="FFFFFF"/>
        </w:rPr>
      </w:pPr>
      <w:r>
        <w:rPr>
          <w:b/>
          <w:bCs/>
          <w:color w:val="4472C4" w:themeColor="accent5"/>
          <w:sz w:val="24"/>
          <w:szCs w:val="24"/>
          <w:shd w:val="clear" w:color="auto" w:fill="FFFFFF"/>
        </w:rPr>
        <w:t xml:space="preserve">Stacey </w:t>
      </w:r>
      <w:proofErr w:type="spellStart"/>
      <w:r>
        <w:rPr>
          <w:b/>
          <w:bCs/>
          <w:color w:val="4472C4" w:themeColor="accent5"/>
          <w:sz w:val="24"/>
          <w:szCs w:val="24"/>
          <w:shd w:val="clear" w:color="auto" w:fill="FFFFFF"/>
        </w:rPr>
        <w:t>O’Neale</w:t>
      </w:r>
      <w:proofErr w:type="spellEnd"/>
      <w:r>
        <w:rPr>
          <w:b/>
          <w:bCs/>
          <w:color w:val="4472C4" w:themeColor="accent5"/>
          <w:sz w:val="24"/>
          <w:szCs w:val="24"/>
          <w:shd w:val="clear" w:color="auto" w:fill="FFFFFF"/>
        </w:rPr>
        <w:t>,</w:t>
      </w:r>
      <w:r>
        <w:rPr>
          <w:b/>
          <w:bCs/>
          <w:color w:val="4472C4" w:themeColor="accent5"/>
          <w:shd w:val="clear" w:color="auto" w:fill="FFFFFF"/>
        </w:rPr>
        <w:t xml:space="preserve"> </w:t>
      </w:r>
      <w:r>
        <w:rPr>
          <w:b/>
          <w:sz w:val="20"/>
          <w:shd w:val="clear" w:color="auto" w:fill="FFFFFF"/>
        </w:rPr>
        <w:t>Senior Consultant</w:t>
      </w:r>
      <w:r w:rsidRPr="008577AE">
        <w:rPr>
          <w:b/>
          <w:sz w:val="20"/>
          <w:shd w:val="clear" w:color="auto" w:fill="FFFFFF"/>
        </w:rPr>
        <w:t>,</w:t>
      </w:r>
      <w:r>
        <w:rPr>
          <w:b/>
          <w:sz w:val="20"/>
          <w:shd w:val="clear" w:color="auto" w:fill="FFFFFF"/>
        </w:rPr>
        <w:t xml:space="preserve"> </w:t>
      </w:r>
      <w:r w:rsidRPr="008577AE">
        <w:rPr>
          <w:b/>
          <w:sz w:val="20"/>
          <w:shd w:val="clear" w:color="auto" w:fill="FFFFFF"/>
        </w:rPr>
        <w:t>Consulting and Advisory Services</w:t>
      </w:r>
      <w:r>
        <w:rPr>
          <w:b/>
          <w:sz w:val="20"/>
          <w:shd w:val="clear" w:color="auto" w:fill="FFFFFF"/>
        </w:rPr>
        <w:t xml:space="preserve"> </w:t>
      </w:r>
    </w:p>
    <w:p w14:paraId="096FADCB" w14:textId="02DDE69F" w:rsidR="0079325D" w:rsidRPr="008577AE" w:rsidRDefault="007275D5" w:rsidP="0079325D">
      <w:pPr>
        <w:spacing w:after="60"/>
        <w:rPr>
          <w:b/>
          <w:bCs/>
          <w:color w:val="4472C4" w:themeColor="accent5"/>
          <w:szCs w:val="24"/>
          <w:shd w:val="clear" w:color="auto" w:fill="FFFFFF"/>
        </w:rPr>
      </w:pPr>
      <w:r>
        <w:rPr>
          <w:b/>
          <w:sz w:val="20"/>
          <w:shd w:val="clear" w:color="auto" w:fill="FFFFFF"/>
        </w:rPr>
        <w:t>(Project support</w:t>
      </w:r>
      <w:r w:rsidR="0079325D">
        <w:rPr>
          <w:b/>
          <w:sz w:val="20"/>
          <w:shd w:val="clear" w:color="auto" w:fill="FFFFFF"/>
        </w:rPr>
        <w:t>)</w:t>
      </w:r>
    </w:p>
    <w:p w14:paraId="1C6B021D" w14:textId="77777777" w:rsidR="0079325D" w:rsidRDefault="0079325D" w:rsidP="0079325D">
      <w:r>
        <w:t>Stacey has more than 15 years of experience in customer experience strategy design and execution in the utility and banking sectors, creating strategic road maps to help companies increase customer satisfaction through culture change, experience design, journey mapping, process improvement, and measurement systems.</w:t>
      </w:r>
    </w:p>
    <w:p w14:paraId="503CE34F" w14:textId="77777777" w:rsidR="0079325D" w:rsidRDefault="0079325D" w:rsidP="0079325D">
      <w:r>
        <w:lastRenderedPageBreak/>
        <w:t xml:space="preserve">Most recently at Duke Energy, Stacey implemented a series of programs designed to create a customer-focused culture and increase customer satisfaction. Stacey facilitated strategic planning and journey mapping sessions with the SMB/Commercial teams to identify opportunities to maximize the existing CRM tool to deepen customer relationships. Stacey also served as the customer advocate in the initial design of the customer preference center at Duke Energy. Stacey has expertise in strategy design facilitation, journey mapping facilitation, project management, change management, and customer satisfaction and loyalty measurement systems. Stacey has a BA in History/Politics from the University of the Incarnate Word with a minor in communications. She also holds a certification in </w:t>
      </w:r>
      <w:proofErr w:type="spellStart"/>
      <w:r>
        <w:t>Prosci</w:t>
      </w:r>
      <w:proofErr w:type="spellEnd"/>
      <w:r>
        <w:t xml:space="preserve"> change management.</w:t>
      </w:r>
    </w:p>
    <w:p w14:paraId="4AE92032" w14:textId="7ED06F6C" w:rsidR="0079325D" w:rsidRPr="000C48C4" w:rsidRDefault="0079325D" w:rsidP="0079325D"/>
    <w:p w14:paraId="106D4F8A" w14:textId="77777777" w:rsidR="007275D5" w:rsidRDefault="007275D5" w:rsidP="007275D5"/>
    <w:p w14:paraId="4C911DE6" w14:textId="77777777" w:rsidR="007275D5" w:rsidRDefault="007275D5" w:rsidP="007275D5">
      <w:r>
        <w:rPr>
          <w:noProof/>
        </w:rPr>
        <w:drawing>
          <wp:anchor distT="0" distB="0" distL="114300" distR="114300" simplePos="0" relativeHeight="251683840" behindDoc="0" locked="0" layoutInCell="1" allowOverlap="1" wp14:anchorId="12A75BDE" wp14:editId="397C17AF">
            <wp:simplePos x="0" y="0"/>
            <wp:positionH relativeFrom="column">
              <wp:posOffset>24765</wp:posOffset>
            </wp:positionH>
            <wp:positionV relativeFrom="paragraph">
              <wp:posOffset>177165</wp:posOffset>
            </wp:positionV>
            <wp:extent cx="1252220" cy="1313815"/>
            <wp:effectExtent l="0" t="0" r="5080" b="635"/>
            <wp:wrapSquare wrapText="bothSides"/>
            <wp:docPr id="5" name="Picture 5" descr="https://www.esource.com/sites/default/files/alissa-tamb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esource.com/sites/default/files/alissa-tambone.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52220" cy="13138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634E64E" w14:textId="77777777" w:rsidR="007275D5" w:rsidRPr="008E35ED" w:rsidRDefault="007275D5" w:rsidP="007275D5">
      <w:pPr>
        <w:spacing w:after="60"/>
        <w:rPr>
          <w:b/>
          <w:bCs/>
          <w:color w:val="4472C4" w:themeColor="accent5"/>
          <w:sz w:val="24"/>
          <w:szCs w:val="24"/>
          <w:shd w:val="clear" w:color="auto" w:fill="FFFFFF"/>
        </w:rPr>
      </w:pPr>
      <w:r>
        <w:rPr>
          <w:b/>
          <w:bCs/>
          <w:color w:val="4472C4" w:themeColor="accent5"/>
          <w:sz w:val="24"/>
          <w:szCs w:val="24"/>
          <w:shd w:val="clear" w:color="auto" w:fill="FFFFFF"/>
        </w:rPr>
        <w:t xml:space="preserve">Alissa </w:t>
      </w:r>
      <w:proofErr w:type="spellStart"/>
      <w:r>
        <w:rPr>
          <w:b/>
          <w:bCs/>
          <w:color w:val="4472C4" w:themeColor="accent5"/>
          <w:sz w:val="24"/>
          <w:szCs w:val="24"/>
          <w:shd w:val="clear" w:color="auto" w:fill="FFFFFF"/>
        </w:rPr>
        <w:t>Tambone</w:t>
      </w:r>
      <w:proofErr w:type="spellEnd"/>
      <w:r w:rsidRPr="00C04A5F">
        <w:rPr>
          <w:b/>
          <w:bCs/>
          <w:color w:val="4472C4" w:themeColor="accent5"/>
          <w:shd w:val="clear" w:color="auto" w:fill="FFFFFF"/>
        </w:rPr>
        <w:t>,</w:t>
      </w:r>
      <w:r w:rsidRPr="00C04A5F">
        <w:rPr>
          <w:b/>
          <w:color w:val="4472C4" w:themeColor="accent5"/>
        </w:rPr>
        <w:t xml:space="preserve"> </w:t>
      </w:r>
      <w:r>
        <w:rPr>
          <w:b/>
          <w:sz w:val="20"/>
          <w:shd w:val="clear" w:color="auto" w:fill="FFFFFF"/>
        </w:rPr>
        <w:t>Senior Consultant</w:t>
      </w:r>
      <w:r w:rsidRPr="008577AE">
        <w:rPr>
          <w:b/>
          <w:sz w:val="20"/>
          <w:shd w:val="clear" w:color="auto" w:fill="FFFFFF"/>
        </w:rPr>
        <w:t>, Consulting and Advisory Services</w:t>
      </w:r>
    </w:p>
    <w:p w14:paraId="0947398D" w14:textId="21099005" w:rsidR="00C04A5F" w:rsidRPr="002D5AD3" w:rsidRDefault="007275D5" w:rsidP="002D5AD3">
      <w:r w:rsidRPr="008E35ED">
        <w:t xml:space="preserve">Alissa uses dynamic market data to provide clients with actionable insights that help them create the optimal customer experience. She specializes in identifying emerging trends and creating a strategic plan for implementation of best practices. Her research experience spans over a decade of qualitative and quantitative methodologies in furthering customer experience and user experience, as well as process, product, and technology </w:t>
      </w:r>
      <w:r w:rsidR="002D5AD3">
        <w:t>innovation.</w:t>
      </w:r>
      <w:bookmarkStart w:id="6" w:name="_GoBack"/>
      <w:bookmarkEnd w:id="6"/>
    </w:p>
    <w:p w14:paraId="0C778D73" w14:textId="77777777" w:rsidR="00A822AF" w:rsidRDefault="00A822AF" w:rsidP="00C04A5F">
      <w:pPr>
        <w:rPr>
          <w:rFonts w:cs="Arial"/>
          <w:b/>
        </w:rPr>
      </w:pPr>
    </w:p>
    <w:sectPr w:rsidR="00A822AF" w:rsidSect="00C04A5F">
      <w:headerReference w:type="default" r:id="rId16"/>
      <w:footerReference w:type="default" r:id="rId17"/>
      <w:footerReference w:type="first" r:id="rId1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6DD453" w14:textId="77777777" w:rsidR="003D76FD" w:rsidRDefault="003D76FD" w:rsidP="00C04A5F">
      <w:pPr>
        <w:spacing w:line="240" w:lineRule="auto"/>
      </w:pPr>
      <w:r>
        <w:separator/>
      </w:r>
    </w:p>
  </w:endnote>
  <w:endnote w:type="continuationSeparator" w:id="0">
    <w:p w14:paraId="31CF45BD" w14:textId="77777777" w:rsidR="003D76FD" w:rsidRDefault="003D76FD" w:rsidP="00C04A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mn-ea">
    <w:panose1 w:val="00000000000000000000"/>
    <w:charset w:val="00"/>
    <w:family w:val="roman"/>
    <w:notTrueType/>
    <w:pitch w:val="default"/>
  </w:font>
  <w:font w:name="+mn-c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0724B" w14:textId="77777777" w:rsidR="009572A9" w:rsidRPr="00C04A5F" w:rsidRDefault="009572A9" w:rsidP="00C04A5F">
    <w:pPr>
      <w:pBdr>
        <w:top w:val="single" w:sz="6" w:space="1" w:color="A6A6A6" w:themeColor="background1" w:themeShade="A6"/>
      </w:pBdr>
      <w:tabs>
        <w:tab w:val="right" w:pos="9270"/>
        <w:tab w:val="left" w:pos="9900"/>
      </w:tabs>
      <w:spacing w:before="180"/>
      <w:ind w:left="-180"/>
      <w:rPr>
        <w:rFonts w:ascii="Georgia" w:hAnsi="Georgia"/>
        <w:color w:val="7F7F7F" w:themeColor="text1" w:themeTint="80"/>
        <w:sz w:val="16"/>
        <w:szCs w:val="16"/>
      </w:rPr>
    </w:pPr>
    <w:r w:rsidRPr="00C86076">
      <w:rPr>
        <w:rFonts w:ascii="Georgia" w:hAnsi="Georgia"/>
        <w:color w:val="7F7F7F" w:themeColor="text1" w:themeTint="80"/>
        <w:sz w:val="16"/>
        <w:szCs w:val="16"/>
      </w:rPr>
      <w:t>© 201</w:t>
    </w:r>
    <w:r>
      <w:rPr>
        <w:rFonts w:ascii="Georgia" w:hAnsi="Georgia"/>
        <w:color w:val="7F7F7F" w:themeColor="text1" w:themeTint="80"/>
        <w:sz w:val="16"/>
        <w:szCs w:val="16"/>
      </w:rPr>
      <w:t>8</w:t>
    </w:r>
    <w:r w:rsidRPr="00C86076">
      <w:rPr>
        <w:rFonts w:ascii="Georgia" w:hAnsi="Georgia"/>
        <w:color w:val="7F7F7F" w:themeColor="text1" w:themeTint="80"/>
        <w:sz w:val="16"/>
        <w:szCs w:val="16"/>
      </w:rPr>
      <w:t xml:space="preserve"> E Source Companies LLC || Do not share this </w:t>
    </w:r>
    <w:r>
      <w:rPr>
        <w:rFonts w:ascii="Georgia" w:hAnsi="Georgia"/>
        <w:color w:val="7F7F7F" w:themeColor="text1" w:themeTint="80"/>
        <w:sz w:val="16"/>
        <w:szCs w:val="16"/>
      </w:rPr>
      <w:t>document</w:t>
    </w:r>
    <w:r w:rsidRPr="00C86076">
      <w:rPr>
        <w:rFonts w:ascii="Georgia" w:hAnsi="Georgia"/>
        <w:color w:val="7F7F7F" w:themeColor="text1" w:themeTint="80"/>
        <w:sz w:val="16"/>
        <w:szCs w:val="16"/>
      </w:rPr>
      <w:t xml:space="preserve"> outside of client organization</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A2625C" w14:textId="77777777" w:rsidR="009572A9" w:rsidRPr="00C04A5F" w:rsidRDefault="009572A9" w:rsidP="00C04A5F">
    <w:pPr>
      <w:pBdr>
        <w:top w:val="single" w:sz="6" w:space="1" w:color="A6A6A6" w:themeColor="background1" w:themeShade="A6"/>
      </w:pBdr>
      <w:tabs>
        <w:tab w:val="right" w:pos="9270"/>
        <w:tab w:val="left" w:pos="9900"/>
      </w:tabs>
      <w:spacing w:before="180"/>
      <w:ind w:left="-180"/>
      <w:rPr>
        <w:rFonts w:ascii="Georgia" w:hAnsi="Georgia"/>
        <w:color w:val="7F7F7F" w:themeColor="text1" w:themeTint="80"/>
        <w:sz w:val="16"/>
        <w:szCs w:val="16"/>
      </w:rPr>
    </w:pPr>
    <w:r w:rsidRPr="00C86076">
      <w:rPr>
        <w:rFonts w:ascii="Georgia" w:hAnsi="Georgia"/>
        <w:color w:val="7F7F7F" w:themeColor="text1" w:themeTint="80"/>
        <w:sz w:val="16"/>
        <w:szCs w:val="16"/>
      </w:rPr>
      <w:t>© 201</w:t>
    </w:r>
    <w:r>
      <w:rPr>
        <w:rFonts w:ascii="Georgia" w:hAnsi="Georgia"/>
        <w:color w:val="7F7F7F" w:themeColor="text1" w:themeTint="80"/>
        <w:sz w:val="16"/>
        <w:szCs w:val="16"/>
      </w:rPr>
      <w:t>8</w:t>
    </w:r>
    <w:r w:rsidRPr="00C86076">
      <w:rPr>
        <w:rFonts w:ascii="Georgia" w:hAnsi="Georgia"/>
        <w:color w:val="7F7F7F" w:themeColor="text1" w:themeTint="80"/>
        <w:sz w:val="16"/>
        <w:szCs w:val="16"/>
      </w:rPr>
      <w:t xml:space="preserve"> E Source Companies LLC || Do not share this </w:t>
    </w:r>
    <w:r>
      <w:rPr>
        <w:rFonts w:ascii="Georgia" w:hAnsi="Georgia"/>
        <w:color w:val="7F7F7F" w:themeColor="text1" w:themeTint="80"/>
        <w:sz w:val="16"/>
        <w:szCs w:val="16"/>
      </w:rPr>
      <w:t>document</w:t>
    </w:r>
    <w:r w:rsidRPr="00C86076">
      <w:rPr>
        <w:rFonts w:ascii="Georgia" w:hAnsi="Georgia"/>
        <w:color w:val="7F7F7F" w:themeColor="text1" w:themeTint="80"/>
        <w:sz w:val="16"/>
        <w:szCs w:val="16"/>
      </w:rPr>
      <w:t xml:space="preserve"> outside of client organization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3AF678" w14:textId="77777777" w:rsidR="003D76FD" w:rsidRDefault="003D76FD" w:rsidP="00C04A5F">
      <w:pPr>
        <w:spacing w:line="240" w:lineRule="auto"/>
      </w:pPr>
      <w:r>
        <w:separator/>
      </w:r>
    </w:p>
  </w:footnote>
  <w:footnote w:type="continuationSeparator" w:id="0">
    <w:p w14:paraId="1F0C0FB1" w14:textId="77777777" w:rsidR="003D76FD" w:rsidRDefault="003D76FD" w:rsidP="00C04A5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C052F6" w14:textId="50D8E523" w:rsidR="009572A9" w:rsidRPr="00C86076" w:rsidRDefault="00571D6C" w:rsidP="00C04A5F">
    <w:pPr>
      <w:pStyle w:val="Header"/>
      <w:tabs>
        <w:tab w:val="clear" w:pos="4680"/>
      </w:tabs>
    </w:pPr>
    <w:r>
      <w:t xml:space="preserve">Start </w:t>
    </w:r>
    <w:r w:rsidR="00F07FB2">
      <w:t>Service</w:t>
    </w:r>
    <w:r>
      <w:t xml:space="preserve"> &amp; Transfer Service </w:t>
    </w:r>
    <w:r w:rsidR="00E32F12">
      <w:t>C</w:t>
    </w:r>
    <w:r>
      <w:t>X MVP and Roadmap</w:t>
    </w:r>
    <w:r w:rsidR="00E32F12">
      <w:t xml:space="preserve"> || </w:t>
    </w:r>
    <w:r w:rsidR="00F07FB2">
      <w:t>Ameren Corporation</w:t>
    </w:r>
    <w:r w:rsidR="009572A9" w:rsidRPr="00C86076">
      <w:tab/>
    </w:r>
    <w:r w:rsidR="009572A9" w:rsidRPr="00C86076">
      <w:fldChar w:fldCharType="begin"/>
    </w:r>
    <w:r w:rsidR="009572A9" w:rsidRPr="00C86076">
      <w:instrText xml:space="preserve"> PAGE   \* MERGEFORMAT </w:instrText>
    </w:r>
    <w:r w:rsidR="009572A9" w:rsidRPr="00C86076">
      <w:fldChar w:fldCharType="separate"/>
    </w:r>
    <w:r w:rsidR="002D5AD3">
      <w:rPr>
        <w:noProof/>
      </w:rPr>
      <w:t>10</w:t>
    </w:r>
    <w:r w:rsidR="009572A9" w:rsidRPr="00C86076">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648A8"/>
    <w:multiLevelType w:val="hybridMultilevel"/>
    <w:tmpl w:val="2E40AFD6"/>
    <w:lvl w:ilvl="0" w:tplc="D4B262F6">
      <w:start w:val="1"/>
      <w:numFmt w:val="bullet"/>
      <w:lvlText w:val=""/>
      <w:lvlJc w:val="left"/>
      <w:pPr>
        <w:ind w:left="720" w:hanging="360"/>
      </w:pPr>
      <w:rPr>
        <w:rFonts w:ascii="Wingdings" w:hAnsi="Wingdings" w:hint="default"/>
        <w:color w:val="2E74B5" w:themeColor="accent1" w:themeShade="BF"/>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FD7A1B"/>
    <w:multiLevelType w:val="hybridMultilevel"/>
    <w:tmpl w:val="D500ED90"/>
    <w:lvl w:ilvl="0" w:tplc="3FF29208">
      <w:start w:val="1"/>
      <w:numFmt w:val="bullet"/>
      <w:pStyle w:val="ListParagraph"/>
      <w:lvlText w:val=""/>
      <w:lvlJc w:val="left"/>
      <w:pPr>
        <w:ind w:left="720" w:hanging="360"/>
      </w:pPr>
      <w:rPr>
        <w:rFonts w:ascii="Wingdings" w:hAnsi="Wingdings" w:hint="default"/>
        <w:color w:val="2E74B5" w:themeColor="accent1"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04525F"/>
    <w:multiLevelType w:val="hybridMultilevel"/>
    <w:tmpl w:val="B11AB40C"/>
    <w:lvl w:ilvl="0" w:tplc="9EBAD6D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744581"/>
    <w:multiLevelType w:val="hybridMultilevel"/>
    <w:tmpl w:val="6D12C754"/>
    <w:lvl w:ilvl="0" w:tplc="D4B262F6">
      <w:start w:val="1"/>
      <w:numFmt w:val="bullet"/>
      <w:lvlText w:val=""/>
      <w:lvlJc w:val="left"/>
      <w:pPr>
        <w:ind w:left="720" w:hanging="360"/>
      </w:pPr>
      <w:rPr>
        <w:rFonts w:ascii="Wingdings" w:hAnsi="Wingdings" w:hint="default"/>
        <w:color w:val="2E74B5" w:themeColor="accent1" w:themeShade="BF"/>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5E7451"/>
    <w:multiLevelType w:val="hybridMultilevel"/>
    <w:tmpl w:val="24BE1132"/>
    <w:lvl w:ilvl="0" w:tplc="D4B262F6">
      <w:start w:val="1"/>
      <w:numFmt w:val="bullet"/>
      <w:lvlText w:val=""/>
      <w:lvlJc w:val="left"/>
      <w:pPr>
        <w:ind w:left="720" w:hanging="360"/>
      </w:pPr>
      <w:rPr>
        <w:rFonts w:ascii="Wingdings" w:hAnsi="Wingdings" w:hint="default"/>
        <w:color w:val="2E74B5" w:themeColor="accent1" w:themeShade="BF"/>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0E0377"/>
    <w:multiLevelType w:val="hybridMultilevel"/>
    <w:tmpl w:val="BB568024"/>
    <w:lvl w:ilvl="0" w:tplc="D4B262F6">
      <w:start w:val="1"/>
      <w:numFmt w:val="bullet"/>
      <w:lvlText w:val=""/>
      <w:lvlJc w:val="left"/>
      <w:pPr>
        <w:ind w:left="720" w:hanging="360"/>
      </w:pPr>
      <w:rPr>
        <w:rFonts w:ascii="Wingdings" w:hAnsi="Wingdings" w:hint="default"/>
        <w:color w:val="2E74B5" w:themeColor="accent1"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C96D05"/>
    <w:multiLevelType w:val="hybridMultilevel"/>
    <w:tmpl w:val="67A467D8"/>
    <w:lvl w:ilvl="0" w:tplc="04090005">
      <w:start w:val="1"/>
      <w:numFmt w:val="bullet"/>
      <w:lvlText w:val=""/>
      <w:lvlJc w:val="left"/>
      <w:pPr>
        <w:ind w:left="720" w:hanging="360"/>
      </w:pPr>
      <w:rPr>
        <w:rFonts w:ascii="Wingdings" w:hAnsi="Wingdings" w:hint="default"/>
        <w:color w:val="2E74B5" w:themeColor="accent1"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7C5331"/>
    <w:multiLevelType w:val="hybridMultilevel"/>
    <w:tmpl w:val="A2203270"/>
    <w:lvl w:ilvl="0" w:tplc="9EBAD6D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D01F9F"/>
    <w:multiLevelType w:val="hybridMultilevel"/>
    <w:tmpl w:val="76F64396"/>
    <w:lvl w:ilvl="0" w:tplc="9EBAD6D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9D3482"/>
    <w:multiLevelType w:val="hybridMultilevel"/>
    <w:tmpl w:val="34C004BC"/>
    <w:lvl w:ilvl="0" w:tplc="D4B262F6">
      <w:start w:val="1"/>
      <w:numFmt w:val="bullet"/>
      <w:lvlText w:val=""/>
      <w:lvlJc w:val="left"/>
      <w:pPr>
        <w:ind w:left="720" w:hanging="360"/>
      </w:pPr>
      <w:rPr>
        <w:rFonts w:ascii="Wingdings" w:hAnsi="Wingdings" w:hint="default"/>
        <w:color w:val="2E74B5" w:themeColor="accent1" w:themeShade="BF"/>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C75FC4"/>
    <w:multiLevelType w:val="hybridMultilevel"/>
    <w:tmpl w:val="6E8C57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4828F5"/>
    <w:multiLevelType w:val="hybridMultilevel"/>
    <w:tmpl w:val="72E2AA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0349A3"/>
    <w:multiLevelType w:val="hybridMultilevel"/>
    <w:tmpl w:val="74D6AE44"/>
    <w:lvl w:ilvl="0" w:tplc="9EBAD6D2">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7BA2FF0"/>
    <w:multiLevelType w:val="hybridMultilevel"/>
    <w:tmpl w:val="9F061D12"/>
    <w:lvl w:ilvl="0" w:tplc="9EBAD6D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CC536FA"/>
    <w:multiLevelType w:val="hybridMultilevel"/>
    <w:tmpl w:val="C3C4D9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E3F5E34"/>
    <w:multiLevelType w:val="hybridMultilevel"/>
    <w:tmpl w:val="9C6A3AB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62620C36"/>
    <w:multiLevelType w:val="hybridMultilevel"/>
    <w:tmpl w:val="3328FC40"/>
    <w:lvl w:ilvl="0" w:tplc="9EBAD6D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6C0DD8"/>
    <w:multiLevelType w:val="hybridMultilevel"/>
    <w:tmpl w:val="7AD490E4"/>
    <w:lvl w:ilvl="0" w:tplc="9EBAD6D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3374F6"/>
    <w:multiLevelType w:val="hybridMultilevel"/>
    <w:tmpl w:val="8152B9DE"/>
    <w:lvl w:ilvl="0" w:tplc="9EBAD6D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DB21823"/>
    <w:multiLevelType w:val="hybridMultilevel"/>
    <w:tmpl w:val="7ABA8C80"/>
    <w:lvl w:ilvl="0" w:tplc="9EBAD6D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E0325F6"/>
    <w:multiLevelType w:val="hybridMultilevel"/>
    <w:tmpl w:val="0D7CBDC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1BB72A7"/>
    <w:multiLevelType w:val="hybridMultilevel"/>
    <w:tmpl w:val="7618D044"/>
    <w:lvl w:ilvl="0" w:tplc="D4B262F6">
      <w:start w:val="1"/>
      <w:numFmt w:val="bullet"/>
      <w:lvlText w:val=""/>
      <w:lvlJc w:val="left"/>
      <w:pPr>
        <w:ind w:left="720" w:hanging="360"/>
      </w:pPr>
      <w:rPr>
        <w:rFonts w:ascii="Wingdings" w:hAnsi="Wingdings" w:hint="default"/>
        <w:color w:val="2E74B5" w:themeColor="accent1" w:themeShade="BF"/>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B5E105C"/>
    <w:multiLevelType w:val="hybridMultilevel"/>
    <w:tmpl w:val="8DC423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11"/>
  </w:num>
  <w:num w:numId="4">
    <w:abstractNumId w:val="0"/>
  </w:num>
  <w:num w:numId="5">
    <w:abstractNumId w:val="9"/>
  </w:num>
  <w:num w:numId="6">
    <w:abstractNumId w:val="4"/>
  </w:num>
  <w:num w:numId="7">
    <w:abstractNumId w:val="21"/>
  </w:num>
  <w:num w:numId="8">
    <w:abstractNumId w:val="3"/>
  </w:num>
  <w:num w:numId="9">
    <w:abstractNumId w:val="15"/>
  </w:num>
  <w:num w:numId="10">
    <w:abstractNumId w:val="6"/>
  </w:num>
  <w:num w:numId="11">
    <w:abstractNumId w:val="20"/>
  </w:num>
  <w:num w:numId="12">
    <w:abstractNumId w:val="12"/>
  </w:num>
  <w:num w:numId="13">
    <w:abstractNumId w:val="19"/>
  </w:num>
  <w:num w:numId="14">
    <w:abstractNumId w:val="18"/>
  </w:num>
  <w:num w:numId="15">
    <w:abstractNumId w:val="2"/>
  </w:num>
  <w:num w:numId="16">
    <w:abstractNumId w:val="13"/>
  </w:num>
  <w:num w:numId="17">
    <w:abstractNumId w:val="16"/>
  </w:num>
  <w:num w:numId="18">
    <w:abstractNumId w:val="7"/>
  </w:num>
  <w:num w:numId="19">
    <w:abstractNumId w:val="17"/>
  </w:num>
  <w:num w:numId="20">
    <w:abstractNumId w:val="8"/>
  </w:num>
  <w:num w:numId="21">
    <w:abstractNumId w:val="14"/>
  </w:num>
  <w:num w:numId="22">
    <w:abstractNumId w:val="1"/>
  </w:num>
  <w:num w:numId="23">
    <w:abstractNumId w:val="22"/>
  </w:num>
  <w:num w:numId="24">
    <w:abstractNumId w:val="1"/>
  </w:num>
  <w:num w:numId="25">
    <w:abstractNumId w:val="10"/>
  </w:num>
  <w:num w:numId="26">
    <w:abstractNumId w:val="1"/>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A5F"/>
    <w:rsid w:val="0002101F"/>
    <w:rsid w:val="00027D80"/>
    <w:rsid w:val="00033D67"/>
    <w:rsid w:val="0003598F"/>
    <w:rsid w:val="00036349"/>
    <w:rsid w:val="000412A9"/>
    <w:rsid w:val="000472CF"/>
    <w:rsid w:val="00063AE3"/>
    <w:rsid w:val="00083412"/>
    <w:rsid w:val="000939EC"/>
    <w:rsid w:val="000F045C"/>
    <w:rsid w:val="0011564C"/>
    <w:rsid w:val="00127535"/>
    <w:rsid w:val="00156F29"/>
    <w:rsid w:val="001714B0"/>
    <w:rsid w:val="001C0D2A"/>
    <w:rsid w:val="00204830"/>
    <w:rsid w:val="00207673"/>
    <w:rsid w:val="002260BB"/>
    <w:rsid w:val="00240137"/>
    <w:rsid w:val="00260DBF"/>
    <w:rsid w:val="002611EA"/>
    <w:rsid w:val="00265B49"/>
    <w:rsid w:val="002B1AD3"/>
    <w:rsid w:val="002D0CFE"/>
    <w:rsid w:val="002D5AD3"/>
    <w:rsid w:val="002D65C2"/>
    <w:rsid w:val="002E6C92"/>
    <w:rsid w:val="00304291"/>
    <w:rsid w:val="0030757A"/>
    <w:rsid w:val="00312C00"/>
    <w:rsid w:val="00315E12"/>
    <w:rsid w:val="0032540C"/>
    <w:rsid w:val="00346AC1"/>
    <w:rsid w:val="0037716C"/>
    <w:rsid w:val="00383BE1"/>
    <w:rsid w:val="003D4205"/>
    <w:rsid w:val="003D76FD"/>
    <w:rsid w:val="004262E8"/>
    <w:rsid w:val="004341D4"/>
    <w:rsid w:val="0045201E"/>
    <w:rsid w:val="00452FFD"/>
    <w:rsid w:val="00454F98"/>
    <w:rsid w:val="00482F04"/>
    <w:rsid w:val="00493C88"/>
    <w:rsid w:val="004F08C6"/>
    <w:rsid w:val="004F1FCB"/>
    <w:rsid w:val="00513AD2"/>
    <w:rsid w:val="00533231"/>
    <w:rsid w:val="00534E30"/>
    <w:rsid w:val="00540F46"/>
    <w:rsid w:val="00571D6C"/>
    <w:rsid w:val="005743AF"/>
    <w:rsid w:val="005779CB"/>
    <w:rsid w:val="005A0F1A"/>
    <w:rsid w:val="005D767C"/>
    <w:rsid w:val="005E1EE1"/>
    <w:rsid w:val="006245F6"/>
    <w:rsid w:val="0062576F"/>
    <w:rsid w:val="00626BE1"/>
    <w:rsid w:val="006449E0"/>
    <w:rsid w:val="006674DB"/>
    <w:rsid w:val="0068229A"/>
    <w:rsid w:val="0069317D"/>
    <w:rsid w:val="006A4CF5"/>
    <w:rsid w:val="006A6463"/>
    <w:rsid w:val="006A6F50"/>
    <w:rsid w:val="006B27E0"/>
    <w:rsid w:val="006C145B"/>
    <w:rsid w:val="0070266A"/>
    <w:rsid w:val="007275D5"/>
    <w:rsid w:val="00734148"/>
    <w:rsid w:val="00754999"/>
    <w:rsid w:val="00760B63"/>
    <w:rsid w:val="0079325D"/>
    <w:rsid w:val="00793C3E"/>
    <w:rsid w:val="007A5566"/>
    <w:rsid w:val="007B5A0D"/>
    <w:rsid w:val="007C24A8"/>
    <w:rsid w:val="007D7743"/>
    <w:rsid w:val="007F0847"/>
    <w:rsid w:val="007F53D6"/>
    <w:rsid w:val="008279C9"/>
    <w:rsid w:val="0083150A"/>
    <w:rsid w:val="00832184"/>
    <w:rsid w:val="00852B1C"/>
    <w:rsid w:val="008577AE"/>
    <w:rsid w:val="00865AEE"/>
    <w:rsid w:val="00875D50"/>
    <w:rsid w:val="00891463"/>
    <w:rsid w:val="008E1B3B"/>
    <w:rsid w:val="008E35ED"/>
    <w:rsid w:val="008E5A39"/>
    <w:rsid w:val="0090322A"/>
    <w:rsid w:val="00933CF8"/>
    <w:rsid w:val="00954EFB"/>
    <w:rsid w:val="009572A9"/>
    <w:rsid w:val="009603F7"/>
    <w:rsid w:val="00960CF6"/>
    <w:rsid w:val="009700CC"/>
    <w:rsid w:val="0097043D"/>
    <w:rsid w:val="0097687C"/>
    <w:rsid w:val="009A3A85"/>
    <w:rsid w:val="009B43D0"/>
    <w:rsid w:val="009B5F84"/>
    <w:rsid w:val="009D2A35"/>
    <w:rsid w:val="009D2F81"/>
    <w:rsid w:val="009E3486"/>
    <w:rsid w:val="00A173FD"/>
    <w:rsid w:val="00A26BE2"/>
    <w:rsid w:val="00A33090"/>
    <w:rsid w:val="00A75F4C"/>
    <w:rsid w:val="00A822AF"/>
    <w:rsid w:val="00A944DF"/>
    <w:rsid w:val="00A947E5"/>
    <w:rsid w:val="00AD3242"/>
    <w:rsid w:val="00AD49E8"/>
    <w:rsid w:val="00AF195D"/>
    <w:rsid w:val="00B03D6E"/>
    <w:rsid w:val="00B2571A"/>
    <w:rsid w:val="00B516C9"/>
    <w:rsid w:val="00B56D7B"/>
    <w:rsid w:val="00B67784"/>
    <w:rsid w:val="00B76130"/>
    <w:rsid w:val="00B84CAA"/>
    <w:rsid w:val="00B85C8E"/>
    <w:rsid w:val="00B86B85"/>
    <w:rsid w:val="00BA6A5C"/>
    <w:rsid w:val="00BC196F"/>
    <w:rsid w:val="00C04A5F"/>
    <w:rsid w:val="00C10AFB"/>
    <w:rsid w:val="00C25F06"/>
    <w:rsid w:val="00C44CC9"/>
    <w:rsid w:val="00C44D3A"/>
    <w:rsid w:val="00C52549"/>
    <w:rsid w:val="00C8338E"/>
    <w:rsid w:val="00C96134"/>
    <w:rsid w:val="00CD36B6"/>
    <w:rsid w:val="00D137A3"/>
    <w:rsid w:val="00D34B1E"/>
    <w:rsid w:val="00D361E8"/>
    <w:rsid w:val="00D604DC"/>
    <w:rsid w:val="00D65072"/>
    <w:rsid w:val="00D73139"/>
    <w:rsid w:val="00D80DC1"/>
    <w:rsid w:val="00D80EC1"/>
    <w:rsid w:val="00D90341"/>
    <w:rsid w:val="00DA4C7E"/>
    <w:rsid w:val="00DD02C0"/>
    <w:rsid w:val="00DD562B"/>
    <w:rsid w:val="00DF4BE2"/>
    <w:rsid w:val="00E06383"/>
    <w:rsid w:val="00E32F12"/>
    <w:rsid w:val="00E453BC"/>
    <w:rsid w:val="00EA1D0C"/>
    <w:rsid w:val="00EB1B29"/>
    <w:rsid w:val="00EB3A53"/>
    <w:rsid w:val="00F0722B"/>
    <w:rsid w:val="00F07FB2"/>
    <w:rsid w:val="00F33503"/>
    <w:rsid w:val="00F33BD5"/>
    <w:rsid w:val="00F421CB"/>
    <w:rsid w:val="00F541F8"/>
    <w:rsid w:val="00FE6F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524F7C"/>
  <w15:chartTrackingRefBased/>
  <w15:docId w15:val="{CF7C42BA-2C3F-488C-9743-76DCEDDB5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4A5F"/>
    <w:pPr>
      <w:spacing w:after="0" w:line="276" w:lineRule="auto"/>
    </w:pPr>
    <w:rPr>
      <w:rFonts w:ascii="Arial" w:hAnsi="Arial"/>
    </w:rPr>
  </w:style>
  <w:style w:type="paragraph" w:styleId="Heading1">
    <w:name w:val="heading 1"/>
    <w:basedOn w:val="Normal"/>
    <w:next w:val="Normal"/>
    <w:link w:val="Heading1Char"/>
    <w:uiPriority w:val="9"/>
    <w:qFormat/>
    <w:rsid w:val="00C04A5F"/>
    <w:pPr>
      <w:keepNext/>
      <w:keepLines/>
      <w:pBdr>
        <w:bottom w:val="single" w:sz="4" w:space="1" w:color="auto"/>
      </w:pBdr>
      <w:spacing w:before="240" w:after="120"/>
      <w:outlineLvl w:val="0"/>
    </w:pPr>
    <w:rPr>
      <w:rFonts w:ascii="Georgia" w:eastAsiaTheme="majorEastAsia" w:hAnsi="Georgia" w:cstheme="majorBidi"/>
      <w:b/>
      <w:color w:val="4472C4" w:themeColor="accent5"/>
      <w:sz w:val="28"/>
      <w:szCs w:val="32"/>
    </w:rPr>
  </w:style>
  <w:style w:type="paragraph" w:styleId="Heading2">
    <w:name w:val="heading 2"/>
    <w:basedOn w:val="Normal"/>
    <w:next w:val="Normal"/>
    <w:link w:val="Heading2Char"/>
    <w:uiPriority w:val="9"/>
    <w:semiHidden/>
    <w:unhideWhenUsed/>
    <w:qFormat/>
    <w:rsid w:val="00C04A5F"/>
    <w:pPr>
      <w:keepNext/>
      <w:keepLines/>
      <w:spacing w:before="240" w:after="120"/>
      <w:outlineLvl w:val="1"/>
    </w:pPr>
    <w:rPr>
      <w:rFonts w:eastAsiaTheme="majorEastAsia"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04A5F"/>
    <w:pPr>
      <w:spacing w:line="240" w:lineRule="auto"/>
      <w:contextualSpacing/>
    </w:pPr>
    <w:rPr>
      <w:rFonts w:ascii="Georgia" w:eastAsiaTheme="majorEastAsia" w:hAnsi="Georgia" w:cstheme="majorBidi"/>
      <w:b/>
      <w:color w:val="2E74B5" w:themeColor="accent1" w:themeShade="BF"/>
      <w:spacing w:val="-10"/>
      <w:kern w:val="28"/>
      <w:sz w:val="44"/>
      <w:szCs w:val="56"/>
    </w:rPr>
  </w:style>
  <w:style w:type="character" w:customStyle="1" w:styleId="TitleChar">
    <w:name w:val="Title Char"/>
    <w:basedOn w:val="DefaultParagraphFont"/>
    <w:link w:val="Title"/>
    <w:uiPriority w:val="10"/>
    <w:rsid w:val="00C04A5F"/>
    <w:rPr>
      <w:rFonts w:ascii="Georgia" w:eastAsiaTheme="majorEastAsia" w:hAnsi="Georgia" w:cstheme="majorBidi"/>
      <w:b/>
      <w:color w:val="2E74B5" w:themeColor="accent1" w:themeShade="BF"/>
      <w:spacing w:val="-10"/>
      <w:kern w:val="28"/>
      <w:sz w:val="44"/>
      <w:szCs w:val="56"/>
    </w:rPr>
  </w:style>
  <w:style w:type="character" w:customStyle="1" w:styleId="Heading2Char">
    <w:name w:val="Heading 2 Char"/>
    <w:basedOn w:val="DefaultParagraphFont"/>
    <w:link w:val="Heading2"/>
    <w:uiPriority w:val="9"/>
    <w:semiHidden/>
    <w:rsid w:val="00C04A5F"/>
    <w:rPr>
      <w:rFonts w:ascii="Arial" w:eastAsiaTheme="majorEastAsia" w:hAnsi="Arial" w:cstheme="majorBidi"/>
      <w:b/>
      <w:sz w:val="26"/>
      <w:szCs w:val="26"/>
    </w:rPr>
  </w:style>
  <w:style w:type="paragraph" w:styleId="Subtitle">
    <w:name w:val="Subtitle"/>
    <w:basedOn w:val="Normal"/>
    <w:next w:val="Normal"/>
    <w:link w:val="SubtitleChar"/>
    <w:uiPriority w:val="11"/>
    <w:qFormat/>
    <w:rsid w:val="00C04A5F"/>
    <w:pPr>
      <w:numPr>
        <w:ilvl w:val="1"/>
      </w:numPr>
    </w:pPr>
    <w:rPr>
      <w:rFonts w:eastAsiaTheme="minorEastAsia"/>
      <w:b/>
      <w:i/>
      <w:color w:val="2E74B5" w:themeColor="accent1" w:themeShade="BF"/>
      <w:spacing w:val="15"/>
      <w:sz w:val="24"/>
    </w:rPr>
  </w:style>
  <w:style w:type="character" w:customStyle="1" w:styleId="SubtitleChar">
    <w:name w:val="Subtitle Char"/>
    <w:basedOn w:val="DefaultParagraphFont"/>
    <w:link w:val="Subtitle"/>
    <w:uiPriority w:val="11"/>
    <w:rsid w:val="00C04A5F"/>
    <w:rPr>
      <w:rFonts w:ascii="Arial" w:eastAsiaTheme="minorEastAsia" w:hAnsi="Arial"/>
      <w:b/>
      <w:i/>
      <w:color w:val="2E74B5" w:themeColor="accent1" w:themeShade="BF"/>
      <w:spacing w:val="15"/>
      <w:sz w:val="24"/>
    </w:rPr>
  </w:style>
  <w:style w:type="paragraph" w:styleId="Header">
    <w:name w:val="header"/>
    <w:basedOn w:val="Normal"/>
    <w:link w:val="HeaderChar"/>
    <w:uiPriority w:val="99"/>
    <w:unhideWhenUsed/>
    <w:rsid w:val="00C04A5F"/>
    <w:pPr>
      <w:tabs>
        <w:tab w:val="center" w:pos="4680"/>
        <w:tab w:val="right" w:pos="9360"/>
      </w:tabs>
      <w:spacing w:line="240" w:lineRule="auto"/>
    </w:pPr>
  </w:style>
  <w:style w:type="character" w:customStyle="1" w:styleId="HeaderChar">
    <w:name w:val="Header Char"/>
    <w:basedOn w:val="DefaultParagraphFont"/>
    <w:link w:val="Header"/>
    <w:uiPriority w:val="99"/>
    <w:rsid w:val="00C04A5F"/>
    <w:rPr>
      <w:rFonts w:ascii="Verdana" w:hAnsi="Verdana"/>
      <w:sz w:val="20"/>
    </w:rPr>
  </w:style>
  <w:style w:type="paragraph" w:styleId="Footer">
    <w:name w:val="footer"/>
    <w:basedOn w:val="Normal"/>
    <w:link w:val="FooterChar"/>
    <w:uiPriority w:val="99"/>
    <w:unhideWhenUsed/>
    <w:rsid w:val="00C04A5F"/>
    <w:pPr>
      <w:tabs>
        <w:tab w:val="center" w:pos="4680"/>
        <w:tab w:val="right" w:pos="9360"/>
      </w:tabs>
      <w:spacing w:line="240" w:lineRule="auto"/>
    </w:pPr>
  </w:style>
  <w:style w:type="character" w:customStyle="1" w:styleId="FooterChar">
    <w:name w:val="Footer Char"/>
    <w:basedOn w:val="DefaultParagraphFont"/>
    <w:link w:val="Footer"/>
    <w:uiPriority w:val="99"/>
    <w:rsid w:val="00C04A5F"/>
    <w:rPr>
      <w:rFonts w:ascii="Verdana" w:hAnsi="Verdana"/>
      <w:sz w:val="20"/>
    </w:rPr>
  </w:style>
  <w:style w:type="character" w:customStyle="1" w:styleId="Heading1Char">
    <w:name w:val="Heading 1 Char"/>
    <w:basedOn w:val="DefaultParagraphFont"/>
    <w:link w:val="Heading1"/>
    <w:uiPriority w:val="9"/>
    <w:rsid w:val="00C04A5F"/>
    <w:rPr>
      <w:rFonts w:ascii="Georgia" w:eastAsiaTheme="majorEastAsia" w:hAnsi="Georgia" w:cstheme="majorBidi"/>
      <w:b/>
      <w:color w:val="4472C4" w:themeColor="accent5"/>
      <w:sz w:val="28"/>
      <w:szCs w:val="32"/>
    </w:rPr>
  </w:style>
  <w:style w:type="paragraph" w:customStyle="1" w:styleId="FigureCaption">
    <w:name w:val="Figure_Caption"/>
    <w:basedOn w:val="Normal"/>
    <w:qFormat/>
    <w:rsid w:val="00C04A5F"/>
    <w:pPr>
      <w:spacing w:before="60" w:after="120" w:line="240" w:lineRule="exact"/>
    </w:pPr>
    <w:rPr>
      <w:rFonts w:eastAsia="Times New Roman" w:cs="Times New Roman"/>
      <w:sz w:val="18"/>
      <w:szCs w:val="21"/>
    </w:rPr>
  </w:style>
  <w:style w:type="paragraph" w:customStyle="1" w:styleId="FigureTitle">
    <w:name w:val="Figure_Title"/>
    <w:basedOn w:val="Normal"/>
    <w:qFormat/>
    <w:rsid w:val="00C04A5F"/>
    <w:pPr>
      <w:pBdr>
        <w:top w:val="single" w:sz="4" w:space="1" w:color="609D19"/>
      </w:pBdr>
      <w:shd w:val="clear" w:color="auto" w:fill="4472C4" w:themeFill="accent5"/>
      <w:spacing w:before="240" w:after="60" w:line="240" w:lineRule="exact"/>
    </w:pPr>
    <w:rPr>
      <w:rFonts w:eastAsia="Times New Roman" w:cs="Times New Roman"/>
      <w:b/>
      <w:color w:val="FFFFFF" w:themeColor="background1"/>
      <w:sz w:val="18"/>
      <w:szCs w:val="21"/>
    </w:rPr>
  </w:style>
  <w:style w:type="paragraph" w:styleId="ListParagraph">
    <w:name w:val="List Paragraph"/>
    <w:basedOn w:val="Normal"/>
    <w:uiPriority w:val="34"/>
    <w:qFormat/>
    <w:rsid w:val="00C04A5F"/>
    <w:pPr>
      <w:numPr>
        <w:numId w:val="1"/>
      </w:numPr>
      <w:spacing w:after="120" w:line="300" w:lineRule="exact"/>
    </w:pPr>
    <w:rPr>
      <w:rFonts w:eastAsia="Times New Roman" w:cs="Times New Roman"/>
      <w:noProof/>
      <w:szCs w:val="21"/>
    </w:rPr>
  </w:style>
  <w:style w:type="character" w:customStyle="1" w:styleId="apple-converted-space">
    <w:name w:val="apple-converted-space"/>
    <w:basedOn w:val="DefaultParagraphFont"/>
    <w:rsid w:val="00C04A5F"/>
  </w:style>
  <w:style w:type="table" w:styleId="TableGrid">
    <w:name w:val="Table Grid"/>
    <w:basedOn w:val="TableNormal"/>
    <w:uiPriority w:val="39"/>
    <w:rsid w:val="006822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9B43D0"/>
    <w:pPr>
      <w:pBdr>
        <w:bottom w:val="none" w:sz="0" w:space="0" w:color="auto"/>
      </w:pBdr>
      <w:spacing w:after="0" w:line="259" w:lineRule="auto"/>
      <w:outlineLvl w:val="9"/>
    </w:pPr>
    <w:rPr>
      <w:rFonts w:asciiTheme="majorHAnsi" w:hAnsiTheme="majorHAnsi"/>
      <w:b w:val="0"/>
      <w:color w:val="2E74B5" w:themeColor="accent1" w:themeShade="BF"/>
      <w:sz w:val="32"/>
    </w:rPr>
  </w:style>
  <w:style w:type="paragraph" w:styleId="TOC1">
    <w:name w:val="toc 1"/>
    <w:basedOn w:val="Normal"/>
    <w:next w:val="Normal"/>
    <w:autoRedefine/>
    <w:uiPriority w:val="39"/>
    <w:unhideWhenUsed/>
    <w:rsid w:val="009B43D0"/>
    <w:pPr>
      <w:spacing w:after="100"/>
    </w:pPr>
  </w:style>
  <w:style w:type="paragraph" w:styleId="TOC2">
    <w:name w:val="toc 2"/>
    <w:basedOn w:val="Normal"/>
    <w:next w:val="Normal"/>
    <w:autoRedefine/>
    <w:uiPriority w:val="39"/>
    <w:unhideWhenUsed/>
    <w:rsid w:val="009B43D0"/>
    <w:pPr>
      <w:spacing w:after="100"/>
      <w:ind w:left="220"/>
    </w:pPr>
  </w:style>
  <w:style w:type="character" w:styleId="Hyperlink">
    <w:name w:val="Hyperlink"/>
    <w:basedOn w:val="DefaultParagraphFont"/>
    <w:uiPriority w:val="99"/>
    <w:unhideWhenUsed/>
    <w:rsid w:val="009B43D0"/>
    <w:rPr>
      <w:color w:val="0563C1" w:themeColor="hyperlink"/>
      <w:u w:val="single"/>
    </w:rPr>
  </w:style>
  <w:style w:type="paragraph" w:styleId="TOC3">
    <w:name w:val="toc 3"/>
    <w:basedOn w:val="Normal"/>
    <w:next w:val="Normal"/>
    <w:autoRedefine/>
    <w:uiPriority w:val="39"/>
    <w:unhideWhenUsed/>
    <w:rsid w:val="009B43D0"/>
    <w:pPr>
      <w:spacing w:after="100" w:line="259" w:lineRule="auto"/>
      <w:ind w:left="440"/>
    </w:pPr>
    <w:rPr>
      <w:rFonts w:asciiTheme="minorHAnsi" w:eastAsiaTheme="minorEastAsia" w:hAnsiTheme="minorHAnsi" w:cs="Times New Roman"/>
    </w:rPr>
  </w:style>
  <w:style w:type="table" w:styleId="GridTable4-Accent1">
    <w:name w:val="Grid Table 4 Accent 1"/>
    <w:basedOn w:val="TableNormal"/>
    <w:uiPriority w:val="49"/>
    <w:rsid w:val="00540F46"/>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BalloonText">
    <w:name w:val="Balloon Text"/>
    <w:basedOn w:val="Normal"/>
    <w:link w:val="BalloonTextChar"/>
    <w:uiPriority w:val="99"/>
    <w:semiHidden/>
    <w:unhideWhenUsed/>
    <w:rsid w:val="00540F4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0F46"/>
    <w:rPr>
      <w:rFonts w:ascii="Segoe UI" w:hAnsi="Segoe UI" w:cs="Segoe UI"/>
      <w:sz w:val="18"/>
      <w:szCs w:val="18"/>
    </w:rPr>
  </w:style>
  <w:style w:type="table" w:styleId="GridTable4-Accent6">
    <w:name w:val="Grid Table 4 Accent 6"/>
    <w:basedOn w:val="TableNormal"/>
    <w:uiPriority w:val="49"/>
    <w:rsid w:val="00540F46"/>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NormalWeb">
    <w:name w:val="Normal (Web)"/>
    <w:basedOn w:val="Normal"/>
    <w:uiPriority w:val="99"/>
    <w:unhideWhenUsed/>
    <w:rsid w:val="00875D50"/>
    <w:pPr>
      <w:spacing w:before="100" w:beforeAutospacing="1" w:after="100" w:afterAutospacing="1" w:line="240" w:lineRule="auto"/>
    </w:pPr>
    <w:rPr>
      <w:rFonts w:ascii="Times New Roman" w:eastAsia="Times New Roman" w:hAnsi="Times New Roman" w:cs="Times New Roman"/>
      <w:sz w:val="24"/>
      <w:szCs w:val="24"/>
    </w:rPr>
  </w:style>
  <w:style w:type="paragraph" w:styleId="BlockText">
    <w:name w:val="Block Text"/>
    <w:basedOn w:val="Normal"/>
    <w:rsid w:val="008577AE"/>
    <w:pPr>
      <w:tabs>
        <w:tab w:val="left" w:pos="360"/>
        <w:tab w:val="left" w:pos="810"/>
        <w:tab w:val="right" w:pos="5670"/>
        <w:tab w:val="left" w:pos="6480"/>
      </w:tabs>
      <w:spacing w:line="240" w:lineRule="auto"/>
      <w:ind w:left="-180" w:right="-540"/>
    </w:pPr>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127535"/>
    <w:rPr>
      <w:sz w:val="16"/>
      <w:szCs w:val="16"/>
    </w:rPr>
  </w:style>
  <w:style w:type="paragraph" w:styleId="CommentText">
    <w:name w:val="annotation text"/>
    <w:basedOn w:val="Normal"/>
    <w:link w:val="CommentTextChar"/>
    <w:uiPriority w:val="99"/>
    <w:semiHidden/>
    <w:unhideWhenUsed/>
    <w:rsid w:val="00127535"/>
    <w:pPr>
      <w:spacing w:line="240" w:lineRule="auto"/>
    </w:pPr>
    <w:rPr>
      <w:sz w:val="20"/>
      <w:szCs w:val="20"/>
    </w:rPr>
  </w:style>
  <w:style w:type="character" w:customStyle="1" w:styleId="CommentTextChar">
    <w:name w:val="Comment Text Char"/>
    <w:basedOn w:val="DefaultParagraphFont"/>
    <w:link w:val="CommentText"/>
    <w:uiPriority w:val="99"/>
    <w:semiHidden/>
    <w:rsid w:val="00127535"/>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27535"/>
    <w:rPr>
      <w:b/>
      <w:bCs/>
    </w:rPr>
  </w:style>
  <w:style w:type="character" w:customStyle="1" w:styleId="CommentSubjectChar">
    <w:name w:val="Comment Subject Char"/>
    <w:basedOn w:val="CommentTextChar"/>
    <w:link w:val="CommentSubject"/>
    <w:uiPriority w:val="99"/>
    <w:semiHidden/>
    <w:rsid w:val="00127535"/>
    <w:rPr>
      <w:rFonts w:ascii="Arial" w:hAnsi="Arial"/>
      <w:b/>
      <w:bCs/>
      <w:sz w:val="20"/>
      <w:szCs w:val="20"/>
    </w:rPr>
  </w:style>
  <w:style w:type="paragraph" w:customStyle="1" w:styleId="Default">
    <w:name w:val="Default"/>
    <w:rsid w:val="00EB1B29"/>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881457">
      <w:bodyDiv w:val="1"/>
      <w:marLeft w:val="0"/>
      <w:marRight w:val="0"/>
      <w:marTop w:val="0"/>
      <w:marBottom w:val="0"/>
      <w:divBdr>
        <w:top w:val="none" w:sz="0" w:space="0" w:color="auto"/>
        <w:left w:val="none" w:sz="0" w:space="0" w:color="auto"/>
        <w:bottom w:val="none" w:sz="0" w:space="0" w:color="auto"/>
        <w:right w:val="none" w:sz="0" w:space="0" w:color="auto"/>
      </w:divBdr>
      <w:divsChild>
        <w:div w:id="2112235046">
          <w:marLeft w:val="0"/>
          <w:marRight w:val="0"/>
          <w:marTop w:val="0"/>
          <w:marBottom w:val="0"/>
          <w:divBdr>
            <w:top w:val="none" w:sz="0" w:space="0" w:color="auto"/>
            <w:left w:val="none" w:sz="0" w:space="0" w:color="auto"/>
            <w:bottom w:val="none" w:sz="0" w:space="0" w:color="auto"/>
            <w:right w:val="none" w:sz="0" w:space="0" w:color="auto"/>
          </w:divBdr>
        </w:div>
      </w:divsChild>
    </w:div>
    <w:div w:id="515458885">
      <w:bodyDiv w:val="1"/>
      <w:marLeft w:val="0"/>
      <w:marRight w:val="0"/>
      <w:marTop w:val="0"/>
      <w:marBottom w:val="0"/>
      <w:divBdr>
        <w:top w:val="none" w:sz="0" w:space="0" w:color="auto"/>
        <w:left w:val="none" w:sz="0" w:space="0" w:color="auto"/>
        <w:bottom w:val="none" w:sz="0" w:space="0" w:color="auto"/>
        <w:right w:val="none" w:sz="0" w:space="0" w:color="auto"/>
      </w:divBdr>
    </w:div>
    <w:div w:id="565140931">
      <w:bodyDiv w:val="1"/>
      <w:marLeft w:val="0"/>
      <w:marRight w:val="0"/>
      <w:marTop w:val="0"/>
      <w:marBottom w:val="0"/>
      <w:divBdr>
        <w:top w:val="none" w:sz="0" w:space="0" w:color="auto"/>
        <w:left w:val="none" w:sz="0" w:space="0" w:color="auto"/>
        <w:bottom w:val="none" w:sz="0" w:space="0" w:color="auto"/>
        <w:right w:val="none" w:sz="0" w:space="0" w:color="auto"/>
      </w:divBdr>
    </w:div>
    <w:div w:id="629477337">
      <w:bodyDiv w:val="1"/>
      <w:marLeft w:val="0"/>
      <w:marRight w:val="0"/>
      <w:marTop w:val="0"/>
      <w:marBottom w:val="0"/>
      <w:divBdr>
        <w:top w:val="none" w:sz="0" w:space="0" w:color="auto"/>
        <w:left w:val="none" w:sz="0" w:space="0" w:color="auto"/>
        <w:bottom w:val="none" w:sz="0" w:space="0" w:color="auto"/>
        <w:right w:val="none" w:sz="0" w:space="0" w:color="auto"/>
      </w:divBdr>
    </w:div>
    <w:div w:id="715784304">
      <w:bodyDiv w:val="1"/>
      <w:marLeft w:val="0"/>
      <w:marRight w:val="0"/>
      <w:marTop w:val="0"/>
      <w:marBottom w:val="0"/>
      <w:divBdr>
        <w:top w:val="none" w:sz="0" w:space="0" w:color="auto"/>
        <w:left w:val="none" w:sz="0" w:space="0" w:color="auto"/>
        <w:bottom w:val="none" w:sz="0" w:space="0" w:color="auto"/>
        <w:right w:val="none" w:sz="0" w:space="0" w:color="auto"/>
      </w:divBdr>
    </w:div>
    <w:div w:id="721292633">
      <w:bodyDiv w:val="1"/>
      <w:marLeft w:val="0"/>
      <w:marRight w:val="0"/>
      <w:marTop w:val="0"/>
      <w:marBottom w:val="0"/>
      <w:divBdr>
        <w:top w:val="none" w:sz="0" w:space="0" w:color="auto"/>
        <w:left w:val="none" w:sz="0" w:space="0" w:color="auto"/>
        <w:bottom w:val="none" w:sz="0" w:space="0" w:color="auto"/>
        <w:right w:val="none" w:sz="0" w:space="0" w:color="auto"/>
      </w:divBdr>
    </w:div>
    <w:div w:id="830603270">
      <w:bodyDiv w:val="1"/>
      <w:marLeft w:val="0"/>
      <w:marRight w:val="0"/>
      <w:marTop w:val="0"/>
      <w:marBottom w:val="0"/>
      <w:divBdr>
        <w:top w:val="none" w:sz="0" w:space="0" w:color="auto"/>
        <w:left w:val="none" w:sz="0" w:space="0" w:color="auto"/>
        <w:bottom w:val="none" w:sz="0" w:space="0" w:color="auto"/>
        <w:right w:val="none" w:sz="0" w:space="0" w:color="auto"/>
      </w:divBdr>
      <w:divsChild>
        <w:div w:id="1048188382">
          <w:marLeft w:val="0"/>
          <w:marRight w:val="0"/>
          <w:marTop w:val="0"/>
          <w:marBottom w:val="0"/>
          <w:divBdr>
            <w:top w:val="none" w:sz="0" w:space="0" w:color="auto"/>
            <w:left w:val="none" w:sz="0" w:space="0" w:color="auto"/>
            <w:bottom w:val="none" w:sz="0" w:space="0" w:color="auto"/>
            <w:right w:val="none" w:sz="0" w:space="0" w:color="auto"/>
          </w:divBdr>
        </w:div>
        <w:div w:id="1776172137">
          <w:marLeft w:val="0"/>
          <w:marRight w:val="0"/>
          <w:marTop w:val="0"/>
          <w:marBottom w:val="0"/>
          <w:divBdr>
            <w:top w:val="none" w:sz="0" w:space="0" w:color="auto"/>
            <w:left w:val="none" w:sz="0" w:space="0" w:color="auto"/>
            <w:bottom w:val="none" w:sz="0" w:space="0" w:color="auto"/>
            <w:right w:val="none" w:sz="0" w:space="0" w:color="auto"/>
          </w:divBdr>
        </w:div>
        <w:div w:id="782849879">
          <w:marLeft w:val="0"/>
          <w:marRight w:val="0"/>
          <w:marTop w:val="0"/>
          <w:marBottom w:val="0"/>
          <w:divBdr>
            <w:top w:val="none" w:sz="0" w:space="0" w:color="auto"/>
            <w:left w:val="none" w:sz="0" w:space="0" w:color="auto"/>
            <w:bottom w:val="none" w:sz="0" w:space="0" w:color="auto"/>
            <w:right w:val="none" w:sz="0" w:space="0" w:color="auto"/>
          </w:divBdr>
        </w:div>
        <w:div w:id="1085222765">
          <w:marLeft w:val="0"/>
          <w:marRight w:val="0"/>
          <w:marTop w:val="0"/>
          <w:marBottom w:val="0"/>
          <w:divBdr>
            <w:top w:val="none" w:sz="0" w:space="0" w:color="auto"/>
            <w:left w:val="none" w:sz="0" w:space="0" w:color="auto"/>
            <w:bottom w:val="none" w:sz="0" w:space="0" w:color="auto"/>
            <w:right w:val="none" w:sz="0" w:space="0" w:color="auto"/>
          </w:divBdr>
        </w:div>
        <w:div w:id="2028604823">
          <w:marLeft w:val="0"/>
          <w:marRight w:val="0"/>
          <w:marTop w:val="0"/>
          <w:marBottom w:val="0"/>
          <w:divBdr>
            <w:top w:val="none" w:sz="0" w:space="0" w:color="auto"/>
            <w:left w:val="none" w:sz="0" w:space="0" w:color="auto"/>
            <w:bottom w:val="none" w:sz="0" w:space="0" w:color="auto"/>
            <w:right w:val="none" w:sz="0" w:space="0" w:color="auto"/>
          </w:divBdr>
        </w:div>
        <w:div w:id="1536427895">
          <w:marLeft w:val="0"/>
          <w:marRight w:val="0"/>
          <w:marTop w:val="0"/>
          <w:marBottom w:val="0"/>
          <w:divBdr>
            <w:top w:val="none" w:sz="0" w:space="0" w:color="auto"/>
            <w:left w:val="none" w:sz="0" w:space="0" w:color="auto"/>
            <w:bottom w:val="none" w:sz="0" w:space="0" w:color="auto"/>
            <w:right w:val="none" w:sz="0" w:space="0" w:color="auto"/>
          </w:divBdr>
        </w:div>
        <w:div w:id="1632440490">
          <w:marLeft w:val="0"/>
          <w:marRight w:val="0"/>
          <w:marTop w:val="0"/>
          <w:marBottom w:val="0"/>
          <w:divBdr>
            <w:top w:val="none" w:sz="0" w:space="0" w:color="auto"/>
            <w:left w:val="none" w:sz="0" w:space="0" w:color="auto"/>
            <w:bottom w:val="none" w:sz="0" w:space="0" w:color="auto"/>
            <w:right w:val="none" w:sz="0" w:space="0" w:color="auto"/>
          </w:divBdr>
        </w:div>
        <w:div w:id="1278950626">
          <w:marLeft w:val="0"/>
          <w:marRight w:val="0"/>
          <w:marTop w:val="0"/>
          <w:marBottom w:val="0"/>
          <w:divBdr>
            <w:top w:val="none" w:sz="0" w:space="0" w:color="auto"/>
            <w:left w:val="none" w:sz="0" w:space="0" w:color="auto"/>
            <w:bottom w:val="none" w:sz="0" w:space="0" w:color="auto"/>
            <w:right w:val="none" w:sz="0" w:space="0" w:color="auto"/>
          </w:divBdr>
        </w:div>
      </w:divsChild>
    </w:div>
    <w:div w:id="982078689">
      <w:bodyDiv w:val="1"/>
      <w:marLeft w:val="0"/>
      <w:marRight w:val="0"/>
      <w:marTop w:val="0"/>
      <w:marBottom w:val="0"/>
      <w:divBdr>
        <w:top w:val="none" w:sz="0" w:space="0" w:color="auto"/>
        <w:left w:val="none" w:sz="0" w:space="0" w:color="auto"/>
        <w:bottom w:val="none" w:sz="0" w:space="0" w:color="auto"/>
        <w:right w:val="none" w:sz="0" w:space="0" w:color="auto"/>
      </w:divBdr>
    </w:div>
    <w:div w:id="1051885001">
      <w:bodyDiv w:val="1"/>
      <w:marLeft w:val="0"/>
      <w:marRight w:val="0"/>
      <w:marTop w:val="0"/>
      <w:marBottom w:val="0"/>
      <w:divBdr>
        <w:top w:val="none" w:sz="0" w:space="0" w:color="auto"/>
        <w:left w:val="none" w:sz="0" w:space="0" w:color="auto"/>
        <w:bottom w:val="none" w:sz="0" w:space="0" w:color="auto"/>
        <w:right w:val="none" w:sz="0" w:space="0" w:color="auto"/>
      </w:divBdr>
    </w:div>
    <w:div w:id="1268999370">
      <w:bodyDiv w:val="1"/>
      <w:marLeft w:val="0"/>
      <w:marRight w:val="0"/>
      <w:marTop w:val="0"/>
      <w:marBottom w:val="0"/>
      <w:divBdr>
        <w:top w:val="none" w:sz="0" w:space="0" w:color="auto"/>
        <w:left w:val="none" w:sz="0" w:space="0" w:color="auto"/>
        <w:bottom w:val="none" w:sz="0" w:space="0" w:color="auto"/>
        <w:right w:val="none" w:sz="0" w:space="0" w:color="auto"/>
      </w:divBdr>
    </w:div>
    <w:div w:id="1324433173">
      <w:bodyDiv w:val="1"/>
      <w:marLeft w:val="0"/>
      <w:marRight w:val="0"/>
      <w:marTop w:val="0"/>
      <w:marBottom w:val="0"/>
      <w:divBdr>
        <w:top w:val="none" w:sz="0" w:space="0" w:color="auto"/>
        <w:left w:val="none" w:sz="0" w:space="0" w:color="auto"/>
        <w:bottom w:val="none" w:sz="0" w:space="0" w:color="auto"/>
        <w:right w:val="none" w:sz="0" w:space="0" w:color="auto"/>
      </w:divBdr>
      <w:divsChild>
        <w:div w:id="1916208214">
          <w:marLeft w:val="0"/>
          <w:marRight w:val="0"/>
          <w:marTop w:val="0"/>
          <w:marBottom w:val="0"/>
          <w:divBdr>
            <w:top w:val="none" w:sz="0" w:space="0" w:color="auto"/>
            <w:left w:val="none" w:sz="0" w:space="0" w:color="auto"/>
            <w:bottom w:val="none" w:sz="0" w:space="0" w:color="auto"/>
            <w:right w:val="none" w:sz="0" w:space="0" w:color="auto"/>
          </w:divBdr>
        </w:div>
      </w:divsChild>
    </w:div>
    <w:div w:id="1376390266">
      <w:bodyDiv w:val="1"/>
      <w:marLeft w:val="0"/>
      <w:marRight w:val="0"/>
      <w:marTop w:val="0"/>
      <w:marBottom w:val="0"/>
      <w:divBdr>
        <w:top w:val="none" w:sz="0" w:space="0" w:color="auto"/>
        <w:left w:val="none" w:sz="0" w:space="0" w:color="auto"/>
        <w:bottom w:val="none" w:sz="0" w:space="0" w:color="auto"/>
        <w:right w:val="none" w:sz="0" w:space="0" w:color="auto"/>
      </w:divBdr>
      <w:divsChild>
        <w:div w:id="510680226">
          <w:marLeft w:val="0"/>
          <w:marRight w:val="0"/>
          <w:marTop w:val="0"/>
          <w:marBottom w:val="0"/>
          <w:divBdr>
            <w:top w:val="none" w:sz="0" w:space="0" w:color="auto"/>
            <w:left w:val="none" w:sz="0" w:space="0" w:color="auto"/>
            <w:bottom w:val="none" w:sz="0" w:space="0" w:color="auto"/>
            <w:right w:val="none" w:sz="0" w:space="0" w:color="auto"/>
          </w:divBdr>
        </w:div>
      </w:divsChild>
    </w:div>
    <w:div w:id="1961373503">
      <w:bodyDiv w:val="1"/>
      <w:marLeft w:val="0"/>
      <w:marRight w:val="0"/>
      <w:marTop w:val="0"/>
      <w:marBottom w:val="0"/>
      <w:divBdr>
        <w:top w:val="none" w:sz="0" w:space="0" w:color="auto"/>
        <w:left w:val="none" w:sz="0" w:space="0" w:color="auto"/>
        <w:bottom w:val="none" w:sz="0" w:space="0" w:color="auto"/>
        <w:right w:val="none" w:sz="0" w:space="0" w:color="auto"/>
      </w:divBdr>
      <w:divsChild>
        <w:div w:id="1498381294">
          <w:marLeft w:val="0"/>
          <w:marRight w:val="0"/>
          <w:marTop w:val="0"/>
          <w:marBottom w:val="0"/>
          <w:divBdr>
            <w:top w:val="none" w:sz="0" w:space="0" w:color="auto"/>
            <w:left w:val="none" w:sz="0" w:space="0" w:color="auto"/>
            <w:bottom w:val="none" w:sz="0" w:space="0" w:color="auto"/>
            <w:right w:val="none" w:sz="0" w:space="0" w:color="auto"/>
          </w:divBdr>
        </w:div>
      </w:divsChild>
    </w:div>
    <w:div w:id="2055688254">
      <w:bodyDiv w:val="1"/>
      <w:marLeft w:val="0"/>
      <w:marRight w:val="0"/>
      <w:marTop w:val="0"/>
      <w:marBottom w:val="0"/>
      <w:divBdr>
        <w:top w:val="none" w:sz="0" w:space="0" w:color="auto"/>
        <w:left w:val="none" w:sz="0" w:space="0" w:color="auto"/>
        <w:bottom w:val="none" w:sz="0" w:space="0" w:color="auto"/>
        <w:right w:val="none" w:sz="0" w:space="0" w:color="auto"/>
      </w:divBdr>
    </w:div>
    <w:div w:id="2120758284">
      <w:bodyDiv w:val="1"/>
      <w:marLeft w:val="0"/>
      <w:marRight w:val="0"/>
      <w:marTop w:val="0"/>
      <w:marBottom w:val="0"/>
      <w:divBdr>
        <w:top w:val="none" w:sz="0" w:space="0" w:color="auto"/>
        <w:left w:val="none" w:sz="0" w:space="0" w:color="auto"/>
        <w:bottom w:val="none" w:sz="0" w:space="0" w:color="auto"/>
        <w:right w:val="none" w:sz="0" w:space="0" w:color="auto"/>
      </w:divBdr>
      <w:divsChild>
        <w:div w:id="6716146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e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customXml" Target="../customXml/item4.xml"/><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D2F37E93223C04FAA6D2D1E5A681E96" ma:contentTypeVersion="16" ma:contentTypeDescription="Create a new document." ma:contentTypeScope="" ma:versionID="5461f407688683da62101b567864edc6">
  <xsd:schema xmlns:xsd="http://www.w3.org/2001/XMLSchema" xmlns:xs="http://www.w3.org/2001/XMLSchema" xmlns:p="http://schemas.microsoft.com/office/2006/metadata/properties" xmlns:ns2="a5f807c5-9a41-41c7-8f25-71ea0ad3a801" xmlns:ns3="9b8d958c-1a36-4cad-9759-b15b62f4cebf" xmlns:ns4="df93363f-3521-455d-8538-c0619ef4f6fd" xmlns:ns5="9162bb53-552a-42bc-af14-4262eed54dc4" targetNamespace="http://schemas.microsoft.com/office/2006/metadata/properties" ma:root="true" ma:fieldsID="3d5164da09592cbdb5e109eb24307c11" ns2:_="" ns3:_="" ns4:_="" ns5:_="">
    <xsd:import namespace="a5f807c5-9a41-41c7-8f25-71ea0ad3a801"/>
    <xsd:import namespace="9b8d958c-1a36-4cad-9759-b15b62f4cebf"/>
    <xsd:import namespace="df93363f-3521-455d-8538-c0619ef4f6fd"/>
    <xsd:import namespace="9162bb53-552a-42bc-af14-4262eed54dc4"/>
    <xsd:element name="properties">
      <xsd:complexType>
        <xsd:sequence>
          <xsd:element name="documentManagement">
            <xsd:complexType>
              <xsd:all>
                <xsd:element ref="ns2:p47cd34ac2014217941b46d53e582007" minOccurs="0"/>
                <xsd:element ref="ns2:ia3fcc52a50c4428972cb2a3bbebf1c4" minOccurs="0"/>
                <xsd:element ref="ns2:l4fdeaf2400547dda0d5e5335c306219" minOccurs="0"/>
                <xsd:element ref="ns4:TaxCatchAll" minOccurs="0"/>
                <xsd:element ref="ns3:TaxCatchAllLabel" minOccurs="0"/>
                <xsd:element ref="ns5:MediaServiceMetadata" minOccurs="0"/>
                <xsd:element ref="ns5:MediaServiceFastMetadata" minOccurs="0"/>
                <xsd:element ref="ns5:MediaServiceAutoTags" minOccurs="0"/>
                <xsd:element ref="ns5:MediaServiceOCR" minOccurs="0"/>
                <xsd:element ref="ns5:MediaServiceDateTaken" minOccurs="0"/>
                <xsd:element ref="ns3:SharedWithUsers" minOccurs="0"/>
                <xsd:element ref="ns3:SharedWithDetails" minOccurs="0"/>
                <xsd:element ref="ns5:MediaServiceEventHashCode" minOccurs="0"/>
                <xsd:element ref="ns5: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807c5-9a41-41c7-8f25-71ea0ad3a801" elementFormDefault="qualified">
    <xsd:import namespace="http://schemas.microsoft.com/office/2006/documentManagement/types"/>
    <xsd:import namespace="http://schemas.microsoft.com/office/infopath/2007/PartnerControls"/>
    <xsd:element name="p47cd34ac2014217941b46d53e582007" ma:index="8" ma:taxonomy="true" ma:internalName="p47cd34ac2014217941b46d53e582007" ma:taxonomyFieldName="Security_x0020_Classification" ma:displayName="Security Classification" ma:default="2;#Proprietary|9afad536-47af-421f-a73a-9b30b8302788" ma:fieldId="{947cd34a-c201-4217-941b-46d53e582007}" ma:sspId="a1da4855-4edc-4d1c-82df-1c029e91f916" ma:termSetId="c1ad15f4-46b2-481c-97c2-628a526912c3" ma:anchorId="00000000-0000-0000-0000-000000000000" ma:open="false" ma:isKeyword="false">
      <xsd:complexType>
        <xsd:sequence>
          <xsd:element ref="pc:Terms" minOccurs="0" maxOccurs="1"/>
        </xsd:sequence>
      </xsd:complexType>
    </xsd:element>
    <xsd:element name="ia3fcc52a50c4428972cb2a3bbebf1c4" ma:index="9" ma:taxonomy="true" ma:internalName="ia3fcc52a50c4428972cb2a3bbebf1c4" ma:taxonomyFieldName="Ameren_x0020_Company" ma:displayName="Ameren Company" ma:default="1;#Ameren Missouri|5b4def97-2f54-4060-afed-617bc0ea047f" ma:fieldId="{2a3fcc52-a50c-4428-972c-b2a3bbebf1c4}" ma:sspId="a1da4855-4edc-4d1c-82df-1c029e91f916" ma:termSetId="74c9ac15-2995-4079-b30c-dd56328e11e7" ma:anchorId="00000000-0000-0000-0000-000000000000" ma:open="false" ma:isKeyword="false">
      <xsd:complexType>
        <xsd:sequence>
          <xsd:element ref="pc:Terms" minOccurs="0" maxOccurs="1"/>
        </xsd:sequence>
      </xsd:complexType>
    </xsd:element>
    <xsd:element name="l4fdeaf2400547dda0d5e5335c306219" ma:index="10" ma:taxonomy="true" ma:internalName="l4fdeaf2400547dda0d5e5335c306219" ma:taxonomyFieldName="Document_x0020_Type" ma:displayName="Document Type" ma:default="" ma:fieldId="{54fdeaf2-4005-47dd-a0d5-e5335c306219}" ma:sspId="a1da4855-4edc-4d1c-82df-1c029e91f916" ma:termSetId="32b5d39c-7cf2-4309-a2d3-c25f175afcfe"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b8d958c-1a36-4cad-9759-b15b62f4cebf" elementFormDefault="qualified">
    <xsd:import namespace="http://schemas.microsoft.com/office/2006/documentManagement/types"/>
    <xsd:import namespace="http://schemas.microsoft.com/office/infopath/2007/PartnerControls"/>
    <xsd:element name="TaxCatchAllLabel" ma:index="15" nillable="true" ma:displayName="Taxonomy Catch All Column1" ma:hidden="true" ma:list="{ba446303-6a8b-43af-af0e-ca8c7e799c7b}" ma:internalName="TaxCatchAllLabel" ma:readOnly="true" ma:showField="CatchAllDataLabel" ma:web="9b8d958c-1a36-4cad-9759-b15b62f4cebf">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f93363f-3521-455d-8538-c0619ef4f6fd" elementFormDefault="qualified">
    <xsd:import namespace="http://schemas.microsoft.com/office/2006/documentManagement/types"/>
    <xsd:import namespace="http://schemas.microsoft.com/office/infopath/2007/PartnerControls"/>
    <xsd:element name="TaxCatchAll" ma:index="12" nillable="true" ma:displayName="Taxonomy Catch All Column" ma:description="" ma:hidden="true" ma:list="{ba446303-6a8b-43af-af0e-ca8c7e799c7b}" ma:internalName="TaxCatchAll" ma:showField="CatchAllData" ma:web="df93363f-3521-455d-8538-c0619ef4f6f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162bb53-552a-42bc-af14-4262eed54dc4" elementFormDefault="qualified">
    <xsd:import namespace="http://schemas.microsoft.com/office/2006/documentManagement/types"/>
    <xsd:import namespace="http://schemas.microsoft.com/office/infopath/2007/PartnerControls"/>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Tags" ma:index="18" nillable="true" ma:displayName="MediaServiceAutoTags" ma:internalName="MediaServiceAutoTags" ma:readOnly="true">
      <xsd:simpleType>
        <xsd:restriction base="dms:Text"/>
      </xsd:simpleType>
    </xsd:element>
    <xsd:element name="MediaServiceOCR" ma:index="19" nillable="true" ma:displayName="MediaServiceOCR"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GenerationTime" ma:index="24"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47cd34ac2014217941b46d53e582007 xmlns="a5f807c5-9a41-41c7-8f25-71ea0ad3a801">
      <Terms xmlns="http://schemas.microsoft.com/office/infopath/2007/PartnerControls">
        <TermInfo xmlns="http://schemas.microsoft.com/office/infopath/2007/PartnerControls">
          <TermName xmlns="http://schemas.microsoft.com/office/infopath/2007/PartnerControls">Proprietary</TermName>
          <TermId xmlns="http://schemas.microsoft.com/office/infopath/2007/PartnerControls">9afad536-47af-421f-a73a-9b30b8302788</TermId>
        </TermInfo>
      </Terms>
    </p47cd34ac2014217941b46d53e582007>
    <TaxCatchAll xmlns="df93363f-3521-455d-8538-c0619ef4f6fd">
      <Value>2</Value>
      <Value>1</Value>
    </TaxCatchAll>
    <ia3fcc52a50c4428972cb2a3bbebf1c4 xmlns="a5f807c5-9a41-41c7-8f25-71ea0ad3a801">
      <Terms xmlns="http://schemas.microsoft.com/office/infopath/2007/PartnerControls">
        <TermInfo xmlns="http://schemas.microsoft.com/office/infopath/2007/PartnerControls">
          <TermName xmlns="http://schemas.microsoft.com/office/infopath/2007/PartnerControls">Ameren Missouri</TermName>
          <TermId xmlns="http://schemas.microsoft.com/office/infopath/2007/PartnerControls">5b4def97-2f54-4060-afed-617bc0ea047f</TermId>
        </TermInfo>
      </Terms>
    </ia3fcc52a50c4428972cb2a3bbebf1c4>
    <l4fdeaf2400547dda0d5e5335c306219 xmlns="a5f807c5-9a41-41c7-8f25-71ea0ad3a801">
      <Terms xmlns="http://schemas.microsoft.com/office/infopath/2007/PartnerControls"/>
    </l4fdeaf2400547dda0d5e5335c306219>
  </documentManagement>
</p:properties>
</file>

<file path=customXml/itemProps1.xml><?xml version="1.0" encoding="utf-8"?>
<ds:datastoreItem xmlns:ds="http://schemas.openxmlformats.org/officeDocument/2006/customXml" ds:itemID="{BDBD74A6-50CE-44B7-8B2A-56374F700E4B}">
  <ds:schemaRefs>
    <ds:schemaRef ds:uri="http://schemas.openxmlformats.org/officeDocument/2006/bibliography"/>
  </ds:schemaRefs>
</ds:datastoreItem>
</file>

<file path=customXml/itemProps2.xml><?xml version="1.0" encoding="utf-8"?>
<ds:datastoreItem xmlns:ds="http://schemas.openxmlformats.org/officeDocument/2006/customXml" ds:itemID="{4BE38AD6-868F-4FBB-AEC9-67454E99FD82}"/>
</file>

<file path=customXml/itemProps3.xml><?xml version="1.0" encoding="utf-8"?>
<ds:datastoreItem xmlns:ds="http://schemas.openxmlformats.org/officeDocument/2006/customXml" ds:itemID="{C8407F5A-F93B-4D8D-88FA-10BE0EBEBC1F}"/>
</file>

<file path=customXml/itemProps4.xml><?xml version="1.0" encoding="utf-8"?>
<ds:datastoreItem xmlns:ds="http://schemas.openxmlformats.org/officeDocument/2006/customXml" ds:itemID="{C3974A5F-B378-454E-8FFA-94D26540C540}"/>
</file>

<file path=docProps/app.xml><?xml version="1.0" encoding="utf-8"?>
<Properties xmlns="http://schemas.openxmlformats.org/officeDocument/2006/extended-properties" xmlns:vt="http://schemas.openxmlformats.org/officeDocument/2006/docPropsVTypes">
  <Template>Normal</Template>
  <TotalTime>258</TotalTime>
  <Pages>10</Pages>
  <Words>1989</Words>
  <Characters>11343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E Source</Company>
  <LinksUpToDate>false</LinksUpToDate>
  <CharactersWithSpaces>13306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Thompson</dc:creator>
  <cp:keywords/>
  <dc:description/>
  <cp:lastModifiedBy>Rajan, Sam</cp:lastModifiedBy>
  <cp:revision>11</cp:revision>
  <cp:lastPrinted>2018-05-18T16:25:00Z</cp:lastPrinted>
  <dcterms:created xsi:type="dcterms:W3CDTF">2018-06-15T13:43:00Z</dcterms:created>
  <dcterms:modified xsi:type="dcterms:W3CDTF">2018-06-25T13:30:00Z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0x010100CD2F37E93223C04FAA6D2D1E5A681E96</vt:lpwstr>
  </property>
  <property fmtid="{D5CDD505-2E9C-101B-9397-08002B2CF9AE}" pid="3" name="Security Classification">
    <vt:lpwstr>2;#Proprietary|9afad536-47af-421f-a73a-9b30b8302788</vt:lpwstr>
  </property>
  <property fmtid="{D5CDD505-2E9C-101B-9397-08002B2CF9AE}" pid="4" name="Ameren Company">
    <vt:lpwstr>1;#Ameren Missouri|5b4def97-2f54-4060-afed-617bc0ea047f</vt:lpwstr>
  </property>
</Properties>
</file>